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9A52C" w14:textId="77777777" w:rsidR="00D721E9" w:rsidRPr="00DF1994" w:rsidRDefault="00AF321A" w:rsidP="00D51089">
      <w:pPr>
        <w:pStyle w:val="REG-H1a"/>
      </w:pPr>
      <w:bookmarkStart w:id="0" w:name="_GoBack"/>
      <w:bookmarkEnd w:id="0"/>
      <w:r w:rsidRPr="00DF1994">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3BEE5C" w14:textId="77777777" w:rsidR="006B2B97" w:rsidRPr="00DF1994" w:rsidRDefault="006B2B97" w:rsidP="006B2B97">
      <w:pPr>
        <w:pStyle w:val="REG-H1d"/>
      </w:pPr>
      <w:r w:rsidRPr="00DF1994">
        <w:t>REGULATIONS MADE IN TERMS OF</w:t>
      </w:r>
    </w:p>
    <w:p w14:paraId="6D342732" w14:textId="77777777" w:rsidR="006B2B97" w:rsidRPr="00DF1994" w:rsidRDefault="006B2B97" w:rsidP="006B2B97">
      <w:pPr>
        <w:pStyle w:val="REG-H1d"/>
      </w:pPr>
    </w:p>
    <w:p w14:paraId="269CD32D" w14:textId="0EE8EB53" w:rsidR="00E2335D" w:rsidRDefault="00061240" w:rsidP="00061240">
      <w:pPr>
        <w:pStyle w:val="REG-H1a"/>
      </w:pPr>
      <w:r w:rsidRPr="00061240">
        <w:t>Namibian Constitution</w:t>
      </w:r>
      <w:r w:rsidR="00BF3A69" w:rsidRPr="00061240">
        <w:t xml:space="preserve"> </w:t>
      </w:r>
    </w:p>
    <w:p w14:paraId="55C68564" w14:textId="6728CA84" w:rsidR="00061240" w:rsidRPr="001C4AF7" w:rsidRDefault="00061240" w:rsidP="00061240">
      <w:pPr>
        <w:pStyle w:val="REG-H1a"/>
        <w:pBdr>
          <w:bottom w:val="single" w:sz="4" w:space="1" w:color="auto"/>
        </w:pBdr>
        <w:rPr>
          <w:b w:val="0"/>
          <w:sz w:val="22"/>
          <w:szCs w:val="22"/>
          <w:lang w:val="en-ZA"/>
        </w:rPr>
      </w:pPr>
      <w:r w:rsidRPr="001C4AF7">
        <w:rPr>
          <w:b w:val="0"/>
          <w:sz w:val="22"/>
          <w:szCs w:val="22"/>
          <w:lang w:val="en-ZA"/>
        </w:rPr>
        <w:t>pursuant to Article 26(5) of the Namibian Constitution</w:t>
      </w:r>
      <w:r w:rsidR="001C2DBB">
        <w:rPr>
          <w:b w:val="0"/>
          <w:sz w:val="22"/>
          <w:szCs w:val="22"/>
          <w:lang w:val="en-ZA"/>
        </w:rPr>
        <w:t>,</w:t>
      </w:r>
    </w:p>
    <w:p w14:paraId="5A35E4F6" w14:textId="18B2EF57" w:rsidR="00E2335D" w:rsidRPr="001C4AF7" w:rsidRDefault="00061240" w:rsidP="008D5CB7">
      <w:pPr>
        <w:pStyle w:val="REG-H1a"/>
        <w:pBdr>
          <w:bottom w:val="single" w:sz="4" w:space="1" w:color="auto"/>
        </w:pBdr>
        <w:rPr>
          <w:rStyle w:val="REG-AmendChar"/>
          <w:rFonts w:eastAsiaTheme="minorHAnsi"/>
          <w:color w:val="auto"/>
          <w:sz w:val="22"/>
          <w:szCs w:val="22"/>
        </w:rPr>
      </w:pPr>
      <w:r w:rsidRPr="001C4AF7">
        <w:rPr>
          <w:b w:val="0"/>
          <w:sz w:val="22"/>
          <w:szCs w:val="22"/>
          <w:lang w:val="en-ZA"/>
        </w:rPr>
        <w:t>subsequent to the declaration of a State of Emergency</w:t>
      </w:r>
      <w:r w:rsidR="001C4AF7" w:rsidRPr="001C4AF7">
        <w:rPr>
          <w:b w:val="0"/>
          <w:sz w:val="22"/>
          <w:szCs w:val="22"/>
          <w:lang w:val="en-ZA"/>
        </w:rPr>
        <w:t xml:space="preserve"> </w:t>
      </w:r>
      <w:r w:rsidRPr="001C4AF7">
        <w:rPr>
          <w:b w:val="0"/>
          <w:sz w:val="22"/>
          <w:szCs w:val="22"/>
          <w:lang w:val="en-ZA"/>
        </w:rPr>
        <w:t>in the whole of Namibia</w:t>
      </w:r>
      <w:r w:rsidR="001C2DBB">
        <w:rPr>
          <w:b w:val="0"/>
          <w:sz w:val="22"/>
          <w:szCs w:val="22"/>
          <w:lang w:val="en-ZA"/>
        </w:rPr>
        <w:t>,</w:t>
      </w:r>
      <w:r w:rsidRPr="001C4AF7">
        <w:rPr>
          <w:b w:val="0"/>
          <w:sz w:val="22"/>
          <w:szCs w:val="22"/>
          <w:lang w:val="en-ZA"/>
        </w:rPr>
        <w:t xml:space="preserve"> following a worldwide outbreak of the disease known as Coronavirus </w:t>
      </w:r>
      <w:r w:rsidRPr="001C4AF7">
        <w:rPr>
          <w:rFonts w:cstheme="minorBidi"/>
          <w:b w:val="0"/>
          <w:sz w:val="22"/>
          <w:szCs w:val="22"/>
          <w:lang w:val="en-ZA"/>
        </w:rPr>
        <w:t>Disease 2019 (CO</w:t>
      </w:r>
      <w:r w:rsidR="008D5CB7" w:rsidRPr="001C4AF7">
        <w:rPr>
          <w:rFonts w:cstheme="minorBidi"/>
          <w:b w:val="0"/>
          <w:sz w:val="22"/>
          <w:szCs w:val="22"/>
          <w:lang w:val="en-ZA"/>
        </w:rPr>
        <w:t>V</w:t>
      </w:r>
      <w:r w:rsidRPr="001C4AF7">
        <w:rPr>
          <w:rFonts w:cstheme="minorBidi"/>
          <w:b w:val="0"/>
          <w:sz w:val="22"/>
          <w:szCs w:val="22"/>
          <w:lang w:val="en-ZA"/>
        </w:rPr>
        <w:t>ID-19)</w:t>
      </w:r>
      <w:r w:rsidR="001C2DBB">
        <w:rPr>
          <w:rFonts w:cstheme="minorBidi"/>
          <w:b w:val="0"/>
          <w:sz w:val="22"/>
          <w:szCs w:val="22"/>
          <w:lang w:val="en-ZA"/>
        </w:rPr>
        <w:t>,</w:t>
      </w:r>
      <w:r w:rsidRPr="001C4AF7">
        <w:rPr>
          <w:rFonts w:cstheme="minorBidi"/>
          <w:b w:val="0"/>
          <w:sz w:val="22"/>
          <w:szCs w:val="22"/>
          <w:lang w:val="en-ZA"/>
        </w:rPr>
        <w:t xml:space="preserve"> </w:t>
      </w:r>
      <w:r w:rsidRPr="001C4AF7">
        <w:rPr>
          <w:b w:val="0"/>
          <w:sz w:val="22"/>
          <w:szCs w:val="22"/>
          <w:lang w:val="en-ZA"/>
        </w:rPr>
        <w:t xml:space="preserve">by Proclamation No. 7 of 18 March 2020 </w:t>
      </w:r>
      <w:r w:rsidR="008D5CB7" w:rsidRPr="001C4AF7">
        <w:rPr>
          <w:rStyle w:val="REG-AmendChar"/>
          <w:rFonts w:eastAsiaTheme="minorHAnsi"/>
          <w:color w:val="auto"/>
          <w:sz w:val="22"/>
          <w:szCs w:val="22"/>
        </w:rPr>
        <w:t>(GG 7</w:t>
      </w:r>
      <w:r w:rsidR="00527C9D">
        <w:rPr>
          <w:rStyle w:val="REG-AmendChar"/>
          <w:rFonts w:eastAsiaTheme="minorHAnsi"/>
          <w:color w:val="auto"/>
          <w:sz w:val="22"/>
          <w:szCs w:val="22"/>
        </w:rPr>
        <w:t>1</w:t>
      </w:r>
      <w:r w:rsidR="008D5CB7" w:rsidRPr="001C4AF7">
        <w:rPr>
          <w:rStyle w:val="REG-AmendChar"/>
          <w:rFonts w:eastAsiaTheme="minorHAnsi"/>
          <w:color w:val="auto"/>
          <w:sz w:val="22"/>
          <w:szCs w:val="22"/>
        </w:rPr>
        <w:t>48)</w:t>
      </w:r>
    </w:p>
    <w:p w14:paraId="7D92A9BA" w14:textId="77777777" w:rsidR="008D5CB7" w:rsidRPr="00061240" w:rsidRDefault="008D5CB7" w:rsidP="008D5CB7">
      <w:pPr>
        <w:pStyle w:val="REG-H1a"/>
        <w:pBdr>
          <w:bottom w:val="single" w:sz="4" w:space="1" w:color="auto"/>
        </w:pBdr>
        <w:rPr>
          <w:b w:val="0"/>
        </w:rPr>
      </w:pPr>
    </w:p>
    <w:p w14:paraId="609D92B3" w14:textId="77777777" w:rsidR="00E2335D" w:rsidRPr="00DF1994" w:rsidRDefault="00E2335D" w:rsidP="00CF25DF">
      <w:pPr>
        <w:pStyle w:val="REG-H1a"/>
      </w:pPr>
    </w:p>
    <w:p w14:paraId="76107D8D" w14:textId="649551B6" w:rsidR="00931242" w:rsidRDefault="00B023D7" w:rsidP="006B2B97">
      <w:pPr>
        <w:pStyle w:val="REG-H1b"/>
        <w:rPr>
          <w:sz w:val="32"/>
        </w:rPr>
      </w:pPr>
      <w:r>
        <w:rPr>
          <w:sz w:val="32"/>
        </w:rPr>
        <w:t xml:space="preserve">Stage 1: </w:t>
      </w:r>
      <w:r w:rsidR="006B2B97" w:rsidRPr="001C4AF7">
        <w:rPr>
          <w:sz w:val="32"/>
        </w:rPr>
        <w:t>State of Emergency - COVID-19 Regulations</w:t>
      </w:r>
      <w:r w:rsidR="00931242">
        <w:rPr>
          <w:sz w:val="32"/>
        </w:rPr>
        <w:t>:</w:t>
      </w:r>
    </w:p>
    <w:p w14:paraId="22B07AF6" w14:textId="75387132" w:rsidR="006B2B97" w:rsidRPr="001C4AF7" w:rsidRDefault="005B3C59" w:rsidP="006B2B97">
      <w:pPr>
        <w:pStyle w:val="REG-H1b"/>
        <w:rPr>
          <w:sz w:val="32"/>
        </w:rPr>
      </w:pPr>
      <w:r>
        <w:rPr>
          <w:rFonts w:cs="Arial"/>
          <w:noProof w:val="0"/>
          <w:sz w:val="32"/>
          <w:szCs w:val="18"/>
          <w:lang w:val="en-ZA"/>
        </w:rPr>
        <w:t>E</w:t>
      </w:r>
      <w:r w:rsidR="002F6DD9">
        <w:rPr>
          <w:rFonts w:cs="Arial"/>
          <w:noProof w:val="0"/>
          <w:sz w:val="32"/>
          <w:szCs w:val="18"/>
          <w:lang w:val="en-ZA"/>
        </w:rPr>
        <w:t>rongo Region</w:t>
      </w:r>
      <w:r w:rsidR="00893FA4" w:rsidRPr="00931242">
        <w:rPr>
          <w:rFonts w:cs="Arial"/>
          <w:sz w:val="52"/>
        </w:rPr>
        <w:br/>
      </w:r>
      <w:r w:rsidR="003C5A76">
        <w:rPr>
          <w:sz w:val="32"/>
        </w:rPr>
        <w:t>[</w:t>
      </w:r>
      <w:r w:rsidR="00307372">
        <w:rPr>
          <w:sz w:val="32"/>
        </w:rPr>
        <w:t xml:space="preserve">reimposition of </w:t>
      </w:r>
      <w:r w:rsidR="003C5A76">
        <w:rPr>
          <w:sz w:val="32"/>
        </w:rPr>
        <w:t>Stage 1]</w:t>
      </w:r>
    </w:p>
    <w:p w14:paraId="7A59578D" w14:textId="2462834C" w:rsidR="00D2019F" w:rsidRPr="00DF1994" w:rsidRDefault="00D440EF" w:rsidP="00C838EC">
      <w:pPr>
        <w:pStyle w:val="REG-H1d"/>
      </w:pPr>
      <w:r>
        <w:t xml:space="preserve">Proclamation </w:t>
      </w:r>
      <w:r w:rsidR="00507768">
        <w:t>24</w:t>
      </w:r>
      <w:r>
        <w:t xml:space="preserve"> </w:t>
      </w:r>
      <w:r w:rsidR="005C16B3" w:rsidRPr="00DF1994">
        <w:t>of</w:t>
      </w:r>
      <w:r w:rsidR="005709A6" w:rsidRPr="00DF1994">
        <w:t xml:space="preserve"> </w:t>
      </w:r>
      <w:r w:rsidR="00CF25DF" w:rsidRPr="00DF1994">
        <w:t>20</w:t>
      </w:r>
      <w:r>
        <w:t>20</w:t>
      </w:r>
    </w:p>
    <w:p w14:paraId="5080AFE9" w14:textId="3E256DBE" w:rsidR="003013D8" w:rsidRPr="00DF1994" w:rsidRDefault="003013D8" w:rsidP="003013D8">
      <w:pPr>
        <w:pStyle w:val="REG-Amend"/>
      </w:pPr>
      <w:r w:rsidRPr="00DF1994">
        <w:t xml:space="preserve">(GG </w:t>
      </w:r>
      <w:r w:rsidR="00CF25DF" w:rsidRPr="00DF1994">
        <w:t>7</w:t>
      </w:r>
      <w:r w:rsidR="005B120C">
        <w:t>2</w:t>
      </w:r>
      <w:r w:rsidR="00507768">
        <w:t>3</w:t>
      </w:r>
      <w:r w:rsidR="0072445C">
        <w:t>4</w:t>
      </w:r>
      <w:r w:rsidRPr="00DF1994">
        <w:t>)</w:t>
      </w:r>
    </w:p>
    <w:p w14:paraId="3EF4C004" w14:textId="4098155D" w:rsidR="00243EEB" w:rsidRDefault="003013D8" w:rsidP="00715F27">
      <w:pPr>
        <w:pStyle w:val="REG-Amend"/>
      </w:pPr>
      <w:r w:rsidRPr="00DF1994">
        <w:t xml:space="preserve">came into force on </w:t>
      </w:r>
      <w:r w:rsidR="00D440EF">
        <w:t xml:space="preserve">date of publication: </w:t>
      </w:r>
      <w:r w:rsidR="00507768">
        <w:t xml:space="preserve">8 June </w:t>
      </w:r>
      <w:r w:rsidR="00CF25DF" w:rsidRPr="00DF1994">
        <w:t>20</w:t>
      </w:r>
      <w:r w:rsidR="00D440EF">
        <w:t xml:space="preserve">20 </w:t>
      </w:r>
    </w:p>
    <w:p w14:paraId="7BA24A5E" w14:textId="77777777" w:rsidR="00507768" w:rsidRDefault="00507768" w:rsidP="009E0F67">
      <w:pPr>
        <w:pStyle w:val="REG-Amend"/>
      </w:pPr>
    </w:p>
    <w:p w14:paraId="5435D9D7" w14:textId="798CC938" w:rsidR="00CD6695" w:rsidRDefault="00CD6695" w:rsidP="00507768">
      <w:pPr>
        <w:pStyle w:val="REG-Amend"/>
        <w:rPr>
          <w:lang w:val="en-ZA"/>
        </w:rPr>
      </w:pPr>
      <w:r>
        <w:t xml:space="preserve">These regulations applied to </w:t>
      </w:r>
      <w:r w:rsidRPr="00717349">
        <w:t xml:space="preserve">the Erongo Region </w:t>
      </w:r>
      <w:r>
        <w:br/>
      </w:r>
      <w:r w:rsidRPr="00717349">
        <w:t xml:space="preserve">from </w:t>
      </w:r>
      <w:r w:rsidRPr="00717349">
        <w:rPr>
          <w:lang w:val="en-ZA"/>
        </w:rPr>
        <w:t>00:00 on 9 June 2020 to 24:00 on 22 June 2020</w:t>
      </w:r>
      <w:r>
        <w:rPr>
          <w:lang w:val="en-ZA"/>
        </w:rPr>
        <w:t xml:space="preserve">. </w:t>
      </w:r>
    </w:p>
    <w:p w14:paraId="66A398F4" w14:textId="60428C18" w:rsidR="00915B38" w:rsidRDefault="00915B38" w:rsidP="00915B38">
      <w:pPr>
        <w:pStyle w:val="REG-Amend"/>
        <w:rPr>
          <w:b w:val="0"/>
        </w:rPr>
      </w:pPr>
      <w:r>
        <w:rPr>
          <w:b w:val="0"/>
        </w:rPr>
        <w:t>(See regulation 2(1) read together with:</w:t>
      </w:r>
    </w:p>
    <w:p w14:paraId="2D2FBB6F" w14:textId="796A463B" w:rsidR="00915B38" w:rsidRDefault="00915B38" w:rsidP="00915B38">
      <w:pPr>
        <w:pStyle w:val="REG-Amend"/>
        <w:numPr>
          <w:ilvl w:val="0"/>
          <w:numId w:val="6"/>
        </w:numPr>
        <w:rPr>
          <w:b w:val="0"/>
        </w:rPr>
      </w:pPr>
      <w:r>
        <w:rPr>
          <w:b w:val="0"/>
        </w:rPr>
        <w:t xml:space="preserve">the definition of “period of lockdown” in regulation 1, read together with regulation 3; and </w:t>
      </w:r>
    </w:p>
    <w:p w14:paraId="1B364F4B" w14:textId="77777777" w:rsidR="00915B38" w:rsidRDefault="00915B38" w:rsidP="00915B38">
      <w:pPr>
        <w:pStyle w:val="REG-Amend"/>
        <w:numPr>
          <w:ilvl w:val="0"/>
          <w:numId w:val="6"/>
        </w:numPr>
        <w:rPr>
          <w:b w:val="0"/>
        </w:rPr>
      </w:pPr>
      <w:r w:rsidRPr="00C10A80">
        <w:rPr>
          <w:b w:val="0"/>
        </w:rPr>
        <w:t>the definition of “</w:t>
      </w:r>
      <w:r>
        <w:rPr>
          <w:b w:val="0"/>
        </w:rPr>
        <w:t>restricted area</w:t>
      </w:r>
      <w:r w:rsidRPr="00C10A80">
        <w:rPr>
          <w:b w:val="0"/>
        </w:rPr>
        <w:t xml:space="preserve">” in regulation 1, read together with </w:t>
      </w:r>
      <w:r>
        <w:rPr>
          <w:b w:val="0"/>
        </w:rPr>
        <w:t>regulation 4</w:t>
      </w:r>
      <w:r w:rsidRPr="00C10A80">
        <w:rPr>
          <w:b w:val="0"/>
        </w:rPr>
        <w:t>.)</w:t>
      </w:r>
    </w:p>
    <w:p w14:paraId="4802400B" w14:textId="1B2E14C1" w:rsidR="0025026E" w:rsidRDefault="0025026E" w:rsidP="00507768">
      <w:pPr>
        <w:pStyle w:val="REG-Amend"/>
        <w:rPr>
          <w:rStyle w:val="REG-AmendChar"/>
          <w:rFonts w:eastAsiaTheme="minorHAnsi"/>
          <w:b/>
        </w:rPr>
      </w:pPr>
    </w:p>
    <w:p w14:paraId="0EF9923E" w14:textId="20362B25" w:rsidR="0025026E" w:rsidRDefault="0025026E" w:rsidP="0025026E">
      <w:pPr>
        <w:pStyle w:val="REG-Amend"/>
        <w:rPr>
          <w:lang w:val="en-ZA"/>
        </w:rPr>
      </w:pPr>
      <w:r>
        <w:t>Proclamation 24 of 2020 also repealed the “</w:t>
      </w:r>
      <w:r w:rsidRPr="00507768">
        <w:rPr>
          <w:lang w:val="en-ZA"/>
        </w:rPr>
        <w:t xml:space="preserve">Stage 1: State of Emergency Regulations: </w:t>
      </w:r>
      <w:r>
        <w:rPr>
          <w:lang w:val="en-ZA"/>
        </w:rPr>
        <w:br/>
      </w:r>
      <w:r w:rsidRPr="00507768">
        <w:rPr>
          <w:lang w:val="en-ZA"/>
        </w:rPr>
        <w:t>Walvis Bay Local Authority Area</w:t>
      </w:r>
      <w:r>
        <w:rPr>
          <w:lang w:val="en-ZA"/>
        </w:rPr>
        <w:t xml:space="preserve">” </w:t>
      </w:r>
      <w:r w:rsidRPr="00507768">
        <w:rPr>
          <w:lang w:val="en-ZA"/>
        </w:rPr>
        <w:t xml:space="preserve">published </w:t>
      </w:r>
      <w:r>
        <w:rPr>
          <w:lang w:val="en-ZA"/>
        </w:rPr>
        <w:t xml:space="preserve">in </w:t>
      </w:r>
      <w:r w:rsidRPr="00507768">
        <w:rPr>
          <w:lang w:val="en-ZA"/>
        </w:rPr>
        <w:t>Proclamation No. 20 of 2020</w:t>
      </w:r>
      <w:r>
        <w:rPr>
          <w:lang w:val="en-ZA"/>
        </w:rPr>
        <w:t>,</w:t>
      </w:r>
    </w:p>
    <w:p w14:paraId="176C1497" w14:textId="27B0BAEA" w:rsidR="0025026E" w:rsidRDefault="0025026E" w:rsidP="0025026E">
      <w:pPr>
        <w:pStyle w:val="REG-Amend"/>
        <w:rPr>
          <w:lang w:val="en-ZA"/>
        </w:rPr>
      </w:pPr>
      <w:r w:rsidRPr="00507768">
        <w:rPr>
          <w:lang w:val="en-ZA"/>
        </w:rPr>
        <w:t xml:space="preserve"> as amended by Proclamation No. 23</w:t>
      </w:r>
      <w:r>
        <w:rPr>
          <w:lang w:val="en-ZA"/>
        </w:rPr>
        <w:t xml:space="preserve"> </w:t>
      </w:r>
      <w:r w:rsidRPr="00507768">
        <w:rPr>
          <w:lang w:val="en-ZA"/>
        </w:rPr>
        <w:t>of 2020.</w:t>
      </w:r>
    </w:p>
    <w:p w14:paraId="4E773FCE" w14:textId="77777777" w:rsidR="005955EA" w:rsidRPr="00DF1994" w:rsidRDefault="005955EA" w:rsidP="0087487C">
      <w:pPr>
        <w:pStyle w:val="REG-H1a"/>
        <w:pBdr>
          <w:bottom w:val="single" w:sz="4" w:space="1" w:color="auto"/>
        </w:pBdr>
      </w:pPr>
    </w:p>
    <w:p w14:paraId="4FD7A052" w14:textId="77777777" w:rsidR="001121EE" w:rsidRPr="00DF1994" w:rsidRDefault="001121EE" w:rsidP="0087487C">
      <w:pPr>
        <w:pStyle w:val="REG-H1a"/>
      </w:pPr>
    </w:p>
    <w:p w14:paraId="1E2E4581" w14:textId="77777777" w:rsidR="008938F7" w:rsidRPr="00DF1994" w:rsidRDefault="008938F7" w:rsidP="00B34395">
      <w:pPr>
        <w:pStyle w:val="REG-H3b"/>
      </w:pPr>
      <w:r w:rsidRPr="00DF1994">
        <w:t xml:space="preserve">ARRANGEMENT OF </w:t>
      </w:r>
      <w:r w:rsidR="00C11092" w:rsidRPr="00DF1994">
        <w:t>REGULATIONS</w:t>
      </w:r>
    </w:p>
    <w:p w14:paraId="702D25ED" w14:textId="77777777" w:rsidR="00C63501" w:rsidRPr="008731C8" w:rsidRDefault="00C63501" w:rsidP="00B34395">
      <w:pPr>
        <w:pStyle w:val="REG-H3b"/>
      </w:pPr>
    </w:p>
    <w:p w14:paraId="473091D6" w14:textId="6F951276" w:rsidR="007C7231" w:rsidRDefault="007C7231" w:rsidP="007C7231">
      <w:pPr>
        <w:pStyle w:val="REG-P0"/>
        <w:rPr>
          <w:lang w:val="en-ZA"/>
        </w:rPr>
      </w:pPr>
      <w:r>
        <w:rPr>
          <w:lang w:val="en-ZA"/>
        </w:rPr>
        <w:t xml:space="preserve">1. </w:t>
      </w:r>
      <w:r>
        <w:rPr>
          <w:lang w:val="en-ZA"/>
        </w:rPr>
        <w:tab/>
        <w:t>Definitions</w:t>
      </w:r>
    </w:p>
    <w:p w14:paraId="2D57A732" w14:textId="33C67BF2" w:rsidR="007C7231" w:rsidRDefault="007C7231" w:rsidP="007C7231">
      <w:pPr>
        <w:pStyle w:val="REG-P0"/>
        <w:rPr>
          <w:lang w:val="en-ZA"/>
        </w:rPr>
      </w:pPr>
      <w:r>
        <w:rPr>
          <w:lang w:val="en-ZA"/>
        </w:rPr>
        <w:t xml:space="preserve">2. </w:t>
      </w:r>
      <w:r>
        <w:rPr>
          <w:lang w:val="en-ZA"/>
        </w:rPr>
        <w:tab/>
      </w:r>
      <w:r w:rsidR="00BA72CC">
        <w:rPr>
          <w:lang w:val="en-ZA"/>
        </w:rPr>
        <w:t xml:space="preserve">Application of regulations </w:t>
      </w:r>
    </w:p>
    <w:p w14:paraId="16B5E496" w14:textId="66C18B82" w:rsidR="007C7231" w:rsidRDefault="007C7231" w:rsidP="007C7231">
      <w:pPr>
        <w:pStyle w:val="REG-P0"/>
        <w:rPr>
          <w:lang w:val="en-ZA"/>
        </w:rPr>
      </w:pPr>
      <w:r>
        <w:rPr>
          <w:lang w:val="en-ZA"/>
        </w:rPr>
        <w:t>3.</w:t>
      </w:r>
      <w:r>
        <w:rPr>
          <w:lang w:val="en-ZA"/>
        </w:rPr>
        <w:tab/>
      </w:r>
      <w:r w:rsidR="00151916">
        <w:rPr>
          <w:lang w:val="en-ZA"/>
        </w:rPr>
        <w:t>P</w:t>
      </w:r>
      <w:r>
        <w:rPr>
          <w:lang w:val="en-ZA"/>
        </w:rPr>
        <w:t>eriod of lockdown</w:t>
      </w:r>
    </w:p>
    <w:p w14:paraId="539FF277" w14:textId="3425B0E5" w:rsidR="00F70D8E" w:rsidRDefault="00F70D8E" w:rsidP="007C7231">
      <w:pPr>
        <w:pStyle w:val="REG-P0"/>
        <w:rPr>
          <w:lang w:val="en-ZA"/>
        </w:rPr>
      </w:pPr>
      <w:r>
        <w:rPr>
          <w:lang w:val="en-ZA"/>
        </w:rPr>
        <w:t>4.</w:t>
      </w:r>
      <w:r>
        <w:rPr>
          <w:lang w:val="en-ZA"/>
        </w:rPr>
        <w:tab/>
        <w:t>R</w:t>
      </w:r>
      <w:r w:rsidR="00C71DAB">
        <w:rPr>
          <w:lang w:val="en-ZA"/>
        </w:rPr>
        <w:t>e</w:t>
      </w:r>
      <w:r>
        <w:rPr>
          <w:lang w:val="en-ZA"/>
        </w:rPr>
        <w:t xml:space="preserve">stricted area </w:t>
      </w:r>
    </w:p>
    <w:p w14:paraId="5B0F038A" w14:textId="3134D0A9" w:rsidR="007C7231" w:rsidRDefault="00F70D8E" w:rsidP="007C7231">
      <w:pPr>
        <w:pStyle w:val="REG-P0"/>
        <w:rPr>
          <w:lang w:val="en-ZA"/>
        </w:rPr>
      </w:pPr>
      <w:r>
        <w:rPr>
          <w:lang w:val="en-ZA"/>
        </w:rPr>
        <w:t>5</w:t>
      </w:r>
      <w:r w:rsidR="007C7231">
        <w:rPr>
          <w:lang w:val="en-ZA"/>
        </w:rPr>
        <w:t xml:space="preserve">. </w:t>
      </w:r>
      <w:r w:rsidR="007C7231">
        <w:rPr>
          <w:lang w:val="en-ZA"/>
        </w:rPr>
        <w:tab/>
        <w:t>Closure of schools and higher education institutions</w:t>
      </w:r>
    </w:p>
    <w:p w14:paraId="6A07B60C" w14:textId="702244F7" w:rsidR="007C7231" w:rsidRDefault="00F70D8E" w:rsidP="007C7231">
      <w:pPr>
        <w:pStyle w:val="REG-P0"/>
        <w:rPr>
          <w:lang w:val="en-ZA"/>
        </w:rPr>
      </w:pPr>
      <w:r>
        <w:rPr>
          <w:lang w:val="en-ZA"/>
        </w:rPr>
        <w:t>6</w:t>
      </w:r>
      <w:r w:rsidR="007C7231">
        <w:rPr>
          <w:lang w:val="en-ZA"/>
        </w:rPr>
        <w:t xml:space="preserve">. </w:t>
      </w:r>
      <w:r w:rsidR="007C7231">
        <w:rPr>
          <w:lang w:val="en-ZA"/>
        </w:rPr>
        <w:tab/>
      </w:r>
      <w:r>
        <w:rPr>
          <w:lang w:val="en-ZA"/>
        </w:rPr>
        <w:t>G</w:t>
      </w:r>
      <w:r w:rsidR="007C7231">
        <w:rPr>
          <w:lang w:val="en-ZA"/>
        </w:rPr>
        <w:t>atherings</w:t>
      </w:r>
    </w:p>
    <w:p w14:paraId="2B10BAB6" w14:textId="4B02F8E0" w:rsidR="005247A5" w:rsidRPr="005247A5" w:rsidRDefault="00F70D8E" w:rsidP="005247A5">
      <w:pPr>
        <w:pStyle w:val="REG-P0"/>
        <w:rPr>
          <w:lang w:val="en-ZA"/>
        </w:rPr>
      </w:pPr>
      <w:r>
        <w:rPr>
          <w:lang w:val="en-ZA"/>
        </w:rPr>
        <w:t>7</w:t>
      </w:r>
      <w:r w:rsidR="007C7231">
        <w:rPr>
          <w:lang w:val="en-ZA"/>
        </w:rPr>
        <w:t xml:space="preserve">. </w:t>
      </w:r>
      <w:r w:rsidR="007C7231">
        <w:rPr>
          <w:lang w:val="en-ZA"/>
        </w:rPr>
        <w:tab/>
      </w:r>
      <w:r w:rsidR="005247A5" w:rsidRPr="005247A5">
        <w:rPr>
          <w:lang w:val="en-ZA"/>
        </w:rPr>
        <w:t xml:space="preserve">Prohibition on movement of persons and goods </w:t>
      </w:r>
    </w:p>
    <w:p w14:paraId="07915CEB" w14:textId="417DB2C6" w:rsidR="007C7231" w:rsidRDefault="00F70D8E" w:rsidP="007C7231">
      <w:pPr>
        <w:pStyle w:val="REG-P0"/>
        <w:rPr>
          <w:bCs/>
          <w:lang w:val="en-ZA"/>
        </w:rPr>
      </w:pPr>
      <w:r>
        <w:rPr>
          <w:lang w:val="en-ZA"/>
        </w:rPr>
        <w:t>8</w:t>
      </w:r>
      <w:r w:rsidR="007C7231">
        <w:rPr>
          <w:lang w:val="en-ZA"/>
        </w:rPr>
        <w:t xml:space="preserve">. </w:t>
      </w:r>
      <w:r w:rsidR="007C7231">
        <w:rPr>
          <w:lang w:val="en-ZA"/>
        </w:rPr>
        <w:tab/>
      </w:r>
      <w:r>
        <w:rPr>
          <w:bCs/>
          <w:lang w:val="en-ZA"/>
        </w:rPr>
        <w:t>Restriction on</w:t>
      </w:r>
      <w:r w:rsidR="00E26701" w:rsidRPr="00E26701">
        <w:rPr>
          <w:bCs/>
          <w:lang w:val="en-ZA"/>
        </w:rPr>
        <w:t xml:space="preserve"> movement from place of residence</w:t>
      </w:r>
    </w:p>
    <w:p w14:paraId="006F7CB6" w14:textId="3503F474" w:rsidR="007C7231" w:rsidRDefault="00F70D8E" w:rsidP="007C7231">
      <w:pPr>
        <w:pStyle w:val="REG-P0"/>
        <w:rPr>
          <w:lang w:val="en-ZA"/>
        </w:rPr>
      </w:pPr>
      <w:r>
        <w:rPr>
          <w:lang w:val="en-ZA"/>
        </w:rPr>
        <w:lastRenderedPageBreak/>
        <w:t>9</w:t>
      </w:r>
      <w:r w:rsidR="007C7231">
        <w:rPr>
          <w:lang w:val="en-ZA"/>
        </w:rPr>
        <w:t xml:space="preserve">. </w:t>
      </w:r>
      <w:r w:rsidR="007C7231">
        <w:rPr>
          <w:lang w:val="en-ZA"/>
        </w:rPr>
        <w:tab/>
        <w:t>Critical services</w:t>
      </w:r>
    </w:p>
    <w:p w14:paraId="50100E49" w14:textId="21379653" w:rsidR="007C7231" w:rsidRDefault="007C7231" w:rsidP="007C7231">
      <w:pPr>
        <w:pStyle w:val="REG-P0"/>
        <w:rPr>
          <w:lang w:val="en-ZA"/>
        </w:rPr>
      </w:pPr>
      <w:r>
        <w:rPr>
          <w:lang w:val="en-ZA"/>
        </w:rPr>
        <w:t>1</w:t>
      </w:r>
      <w:r w:rsidR="00F70D8E">
        <w:rPr>
          <w:lang w:val="en-ZA"/>
        </w:rPr>
        <w:t>0</w:t>
      </w:r>
      <w:r>
        <w:rPr>
          <w:lang w:val="en-ZA"/>
        </w:rPr>
        <w:t xml:space="preserve">. </w:t>
      </w:r>
      <w:r>
        <w:rPr>
          <w:lang w:val="en-ZA"/>
        </w:rPr>
        <w:tab/>
        <w:t>Prohibition</w:t>
      </w:r>
      <w:r w:rsidR="00201AC1">
        <w:rPr>
          <w:lang w:val="en-ZA"/>
        </w:rPr>
        <w:t>s</w:t>
      </w:r>
      <w:r>
        <w:rPr>
          <w:lang w:val="en-ZA"/>
        </w:rPr>
        <w:t xml:space="preserve"> relating to </w:t>
      </w:r>
      <w:r w:rsidR="00201AC1">
        <w:rPr>
          <w:lang w:val="en-ZA"/>
        </w:rPr>
        <w:t xml:space="preserve">liquor </w:t>
      </w:r>
    </w:p>
    <w:p w14:paraId="1300DAE5" w14:textId="576C1EB3" w:rsidR="007C7231" w:rsidRDefault="00AB6210" w:rsidP="007C7231">
      <w:pPr>
        <w:pStyle w:val="REG-P0"/>
        <w:rPr>
          <w:lang w:val="en-ZA"/>
        </w:rPr>
      </w:pPr>
      <w:r>
        <w:rPr>
          <w:lang w:val="en-ZA"/>
        </w:rPr>
        <w:t>11</w:t>
      </w:r>
      <w:r w:rsidR="007C7231">
        <w:rPr>
          <w:lang w:val="en-ZA"/>
        </w:rPr>
        <w:t xml:space="preserve">. </w:t>
      </w:r>
      <w:r w:rsidR="007C7231">
        <w:rPr>
          <w:lang w:val="en-ZA"/>
        </w:rPr>
        <w:tab/>
        <w:t>Pro</w:t>
      </w:r>
      <w:r w:rsidR="00456D7F">
        <w:rPr>
          <w:lang w:val="en-ZA"/>
        </w:rPr>
        <w:t xml:space="preserve">visions </w:t>
      </w:r>
      <w:r w:rsidR="007C7231">
        <w:rPr>
          <w:lang w:val="en-ZA"/>
        </w:rPr>
        <w:t>relating to certain operations and closure of certain businesses</w:t>
      </w:r>
    </w:p>
    <w:p w14:paraId="22DA3000" w14:textId="7AE8F420" w:rsidR="007C7231" w:rsidRDefault="007C7231" w:rsidP="007C7231">
      <w:pPr>
        <w:pStyle w:val="REG-P0"/>
        <w:rPr>
          <w:lang w:val="en-ZA"/>
        </w:rPr>
      </w:pPr>
      <w:r>
        <w:rPr>
          <w:lang w:val="en-ZA"/>
        </w:rPr>
        <w:t>1</w:t>
      </w:r>
      <w:r w:rsidR="00AB6210">
        <w:rPr>
          <w:lang w:val="en-ZA"/>
        </w:rPr>
        <w:t>2</w:t>
      </w:r>
      <w:r>
        <w:rPr>
          <w:lang w:val="en-ZA"/>
        </w:rPr>
        <w:t xml:space="preserve">. </w:t>
      </w:r>
      <w:r>
        <w:rPr>
          <w:lang w:val="en-ZA"/>
        </w:rPr>
        <w:tab/>
      </w:r>
      <w:r w:rsidR="00F70D8E" w:rsidRPr="00F70D8E">
        <w:rPr>
          <w:lang w:val="en-ZA"/>
        </w:rPr>
        <w:t>Applicability of certain provisions of Stage 2: State of Emergency-Covid-19 Regulations</w:t>
      </w:r>
    </w:p>
    <w:p w14:paraId="114B864A" w14:textId="77777777" w:rsidR="009E0F67" w:rsidRDefault="009E0F67" w:rsidP="007C7231">
      <w:pPr>
        <w:pStyle w:val="REG-P0"/>
        <w:rPr>
          <w:lang w:val="en-ZA"/>
        </w:rPr>
      </w:pPr>
    </w:p>
    <w:p w14:paraId="101E4973" w14:textId="32FF9031" w:rsidR="00FA7FE6" w:rsidRDefault="007C7231" w:rsidP="007C7231">
      <w:pPr>
        <w:pStyle w:val="REG-P0"/>
        <w:rPr>
          <w:lang w:val="en-ZA"/>
        </w:rPr>
      </w:pPr>
      <w:r>
        <w:rPr>
          <w:lang w:val="en-ZA"/>
        </w:rPr>
        <w:t xml:space="preserve">ANNEXURE </w:t>
      </w:r>
      <w:r w:rsidR="00DC4675">
        <w:rPr>
          <w:lang w:val="en-ZA"/>
        </w:rPr>
        <w:t>A</w:t>
      </w:r>
      <w:r>
        <w:rPr>
          <w:lang w:val="en-ZA"/>
        </w:rPr>
        <w:t xml:space="preserve"> </w:t>
      </w:r>
      <w:r w:rsidR="00B6044E">
        <w:rPr>
          <w:lang w:val="en-ZA"/>
        </w:rPr>
        <w:t xml:space="preserve">- </w:t>
      </w:r>
      <w:r>
        <w:rPr>
          <w:lang w:val="en-ZA"/>
        </w:rPr>
        <w:t>CRITICAL SERVICES</w:t>
      </w:r>
    </w:p>
    <w:p w14:paraId="29F8747C" w14:textId="77777777" w:rsidR="00B6044E" w:rsidRDefault="00B6044E" w:rsidP="00B6044E">
      <w:pPr>
        <w:pStyle w:val="REG-P0"/>
        <w:rPr>
          <w:lang w:val="en-ZA"/>
        </w:rPr>
      </w:pPr>
    </w:p>
    <w:p w14:paraId="3D12A048" w14:textId="1AE8B62E" w:rsidR="00B6044E" w:rsidRDefault="00B6044E" w:rsidP="00B6044E">
      <w:pPr>
        <w:pStyle w:val="REG-P0"/>
        <w:rPr>
          <w:lang w:val="en-ZA"/>
        </w:rPr>
      </w:pPr>
      <w:r>
        <w:rPr>
          <w:lang w:val="en-ZA"/>
        </w:rPr>
        <w:t xml:space="preserve">ANNEXURE </w:t>
      </w:r>
      <w:r w:rsidR="00DC4675">
        <w:rPr>
          <w:lang w:val="en-ZA"/>
        </w:rPr>
        <w:t>B</w:t>
      </w:r>
      <w:r>
        <w:rPr>
          <w:lang w:val="en-ZA"/>
        </w:rPr>
        <w:t xml:space="preserve"> - ESSENTIAL GOODS </w:t>
      </w:r>
    </w:p>
    <w:p w14:paraId="234AA8D8" w14:textId="77777777" w:rsidR="007C7231" w:rsidRPr="00DF1994" w:rsidRDefault="007C7231" w:rsidP="007C7231">
      <w:pPr>
        <w:pStyle w:val="REG-H1a"/>
        <w:pBdr>
          <w:bottom w:val="single" w:sz="4" w:space="1" w:color="auto"/>
        </w:pBdr>
      </w:pPr>
    </w:p>
    <w:p w14:paraId="023C21BE" w14:textId="77777777" w:rsidR="007C7231" w:rsidRPr="00DF1994" w:rsidRDefault="007C7231" w:rsidP="007C7231">
      <w:pPr>
        <w:pStyle w:val="REG-H1a"/>
      </w:pPr>
    </w:p>
    <w:p w14:paraId="4ED1BD12" w14:textId="77777777" w:rsidR="00715F27" w:rsidRPr="00DF1994" w:rsidRDefault="00715F27" w:rsidP="00CF25DF">
      <w:pPr>
        <w:pStyle w:val="REG-P0"/>
        <w:rPr>
          <w:b/>
        </w:rPr>
      </w:pPr>
    </w:p>
    <w:p w14:paraId="5F4F4C01" w14:textId="77777777" w:rsidR="00CF25DF" w:rsidRPr="00DF1994" w:rsidRDefault="00CF25DF" w:rsidP="00CF25DF">
      <w:pPr>
        <w:pStyle w:val="REG-P0"/>
        <w:rPr>
          <w:b/>
          <w:bCs/>
        </w:rPr>
      </w:pPr>
      <w:r w:rsidRPr="00DF1994">
        <w:rPr>
          <w:b/>
        </w:rPr>
        <w:t>Definitions</w:t>
      </w:r>
    </w:p>
    <w:p w14:paraId="0023B4DC" w14:textId="77777777" w:rsidR="00CF25DF" w:rsidRPr="00DF1994" w:rsidRDefault="00CF25DF" w:rsidP="00CF25DF">
      <w:pPr>
        <w:pStyle w:val="REG-P0"/>
        <w:rPr>
          <w:szCs w:val="26"/>
        </w:rPr>
      </w:pPr>
    </w:p>
    <w:p w14:paraId="74DDFE03" w14:textId="0DEB7A6D" w:rsidR="00CF25DF" w:rsidRPr="00DF1994" w:rsidRDefault="00CF25DF" w:rsidP="00BD00F5">
      <w:pPr>
        <w:pStyle w:val="REG-P0"/>
        <w:ind w:left="567"/>
      </w:pPr>
      <w:r w:rsidRPr="00DF1994">
        <w:rPr>
          <w:b/>
          <w:bCs/>
        </w:rPr>
        <w:t>1.</w:t>
      </w:r>
      <w:r w:rsidRPr="00DF1994">
        <w:rPr>
          <w:bCs/>
        </w:rPr>
        <w:tab/>
      </w:r>
      <w:r w:rsidRPr="00DF1994">
        <w:t>In these regulations -</w:t>
      </w:r>
    </w:p>
    <w:p w14:paraId="0366ABBC" w14:textId="62B8F90F" w:rsidR="00CF25DF" w:rsidRPr="00853F91" w:rsidRDefault="00CF25DF" w:rsidP="00853F91">
      <w:pPr>
        <w:pStyle w:val="REG-P0"/>
      </w:pPr>
    </w:p>
    <w:p w14:paraId="156899E3" w14:textId="77777777" w:rsidR="00853F91" w:rsidRPr="00853F91" w:rsidRDefault="00853F91" w:rsidP="00853F91">
      <w:pPr>
        <w:pStyle w:val="REG-P0"/>
      </w:pPr>
      <w:r w:rsidRPr="00853F91">
        <w:t>“authorised officer” means -</w:t>
      </w:r>
    </w:p>
    <w:p w14:paraId="7C0D24D9" w14:textId="77777777" w:rsidR="00853F91" w:rsidRDefault="00853F91" w:rsidP="00853F91">
      <w:pPr>
        <w:pStyle w:val="REG-P0"/>
      </w:pPr>
    </w:p>
    <w:p w14:paraId="1937AD6D" w14:textId="69C2CEF5" w:rsidR="00853F91" w:rsidRDefault="00853F91" w:rsidP="00853F91">
      <w:pPr>
        <w:pStyle w:val="REG-P0"/>
        <w:ind w:left="567" w:hanging="567"/>
      </w:pPr>
      <w:r w:rsidRPr="00853F91">
        <w:t xml:space="preserve">(a) </w:t>
      </w:r>
      <w:r>
        <w:tab/>
      </w:r>
      <w:r w:rsidRPr="00853F91">
        <w:t>the Director referred to in section 32 of the Disaster Risk Management Act, 2012 (Act No.</w:t>
      </w:r>
      <w:r>
        <w:t xml:space="preserve"> </w:t>
      </w:r>
      <w:r w:rsidRPr="00853F91">
        <w:t>10 of 2012);</w:t>
      </w:r>
    </w:p>
    <w:p w14:paraId="718A7560" w14:textId="77777777" w:rsidR="00853F91" w:rsidRPr="00853F91" w:rsidRDefault="00853F91" w:rsidP="00853F91">
      <w:pPr>
        <w:pStyle w:val="REG-P0"/>
        <w:ind w:left="567" w:hanging="567"/>
      </w:pPr>
    </w:p>
    <w:p w14:paraId="3D50B0DC" w14:textId="3102BC5C" w:rsidR="00853F91" w:rsidRDefault="00853F91" w:rsidP="00853F91">
      <w:pPr>
        <w:pStyle w:val="REG-P0"/>
        <w:ind w:left="567" w:hanging="567"/>
      </w:pPr>
      <w:r w:rsidRPr="00853F91">
        <w:t>(b)</w:t>
      </w:r>
      <w:r>
        <w:tab/>
      </w:r>
      <w:r w:rsidRPr="00853F91">
        <w:t>a member of the Namibian Police as defined in section 1 of the Police Act, 1990 (Act No. 19</w:t>
      </w:r>
      <w:r>
        <w:t xml:space="preserve"> </w:t>
      </w:r>
      <w:r w:rsidRPr="00853F91">
        <w:t>of 1990);</w:t>
      </w:r>
    </w:p>
    <w:p w14:paraId="5100D5DC" w14:textId="77777777" w:rsidR="00853F91" w:rsidRPr="00853F91" w:rsidRDefault="00853F91" w:rsidP="00853F91">
      <w:pPr>
        <w:pStyle w:val="REG-P0"/>
        <w:ind w:left="567" w:hanging="567"/>
      </w:pPr>
    </w:p>
    <w:p w14:paraId="3E3D2EB6" w14:textId="2294C8A0" w:rsidR="00DC4675" w:rsidRDefault="00DC4675" w:rsidP="00171D75">
      <w:pPr>
        <w:pStyle w:val="AS-Pa"/>
        <w:ind w:left="567"/>
      </w:pPr>
      <w:r>
        <w:rPr>
          <w:lang w:val="en-ZA"/>
        </w:rPr>
        <w:t xml:space="preserve">(c) </w:t>
      </w:r>
      <w:r w:rsidR="00171D75">
        <w:rPr>
          <w:lang w:val="en-ZA"/>
        </w:rPr>
        <w:tab/>
      </w:r>
      <w:r>
        <w:rPr>
          <w:lang w:val="en-ZA"/>
        </w:rPr>
        <w:t>a member of the municipal police service referred to in section 43C of the Police Act, 1990</w:t>
      </w:r>
      <w:r w:rsidR="00171D75">
        <w:rPr>
          <w:lang w:val="en-ZA"/>
        </w:rPr>
        <w:t xml:space="preserve"> </w:t>
      </w:r>
      <w:r>
        <w:rPr>
          <w:lang w:val="en-ZA"/>
        </w:rPr>
        <w:t>(Act No. 19 of 1990);</w:t>
      </w:r>
      <w:r w:rsidRPr="00853F91">
        <w:t xml:space="preserve"> </w:t>
      </w:r>
    </w:p>
    <w:p w14:paraId="66A8A7D5" w14:textId="77777777" w:rsidR="00DC4675" w:rsidRDefault="00DC4675" w:rsidP="00171D75">
      <w:pPr>
        <w:pStyle w:val="AS-Pa"/>
        <w:ind w:left="567"/>
      </w:pPr>
    </w:p>
    <w:p w14:paraId="4F3BBAB5" w14:textId="75F83582" w:rsidR="00853F91" w:rsidRDefault="00853F91" w:rsidP="00DC4675">
      <w:pPr>
        <w:pStyle w:val="REG-P0"/>
        <w:ind w:left="567" w:hanging="567"/>
      </w:pPr>
      <w:r w:rsidRPr="00853F91">
        <w:t>(</w:t>
      </w:r>
      <w:r w:rsidR="00DC4675">
        <w:t>d</w:t>
      </w:r>
      <w:r w:rsidRPr="00853F91">
        <w:t xml:space="preserve">) </w:t>
      </w:r>
      <w:r>
        <w:tab/>
      </w:r>
      <w:r w:rsidRPr="00853F91">
        <w:t>a member of the Defence Force as defined in section 1 of the Defence Act, 2002 (Act No.1</w:t>
      </w:r>
      <w:r>
        <w:t xml:space="preserve"> </w:t>
      </w:r>
      <w:r w:rsidRPr="00853F91">
        <w:t>of 2002);</w:t>
      </w:r>
    </w:p>
    <w:p w14:paraId="5214E18B" w14:textId="77777777" w:rsidR="00853F91" w:rsidRPr="00853F91" w:rsidRDefault="00853F91" w:rsidP="00853F91">
      <w:pPr>
        <w:pStyle w:val="REG-P0"/>
        <w:ind w:left="567" w:hanging="567"/>
      </w:pPr>
    </w:p>
    <w:p w14:paraId="7DDE607B" w14:textId="6B2E0375" w:rsidR="00853F91" w:rsidRDefault="00853F91" w:rsidP="00853F91">
      <w:pPr>
        <w:pStyle w:val="REG-P0"/>
        <w:ind w:left="567" w:hanging="567"/>
      </w:pPr>
      <w:r w:rsidRPr="00853F91">
        <w:t>(</w:t>
      </w:r>
      <w:r w:rsidR="00DC4675">
        <w:t>e</w:t>
      </w:r>
      <w:r w:rsidRPr="00853F91">
        <w:t xml:space="preserve">) </w:t>
      </w:r>
      <w:r>
        <w:tab/>
      </w:r>
      <w:r w:rsidRPr="00853F91">
        <w:t>a correctional officer as defined in section 1 of the Correctional Service Act, 2012 (Act No.</w:t>
      </w:r>
      <w:r>
        <w:t xml:space="preserve"> </w:t>
      </w:r>
      <w:r w:rsidRPr="00853F91">
        <w:t>9 of 2012);</w:t>
      </w:r>
    </w:p>
    <w:p w14:paraId="3E9B237E" w14:textId="77777777" w:rsidR="00853F91" w:rsidRPr="00853F91" w:rsidRDefault="00853F91" w:rsidP="00853F91">
      <w:pPr>
        <w:pStyle w:val="REG-P0"/>
        <w:ind w:left="567" w:hanging="567"/>
      </w:pPr>
    </w:p>
    <w:p w14:paraId="3DC96A6C" w14:textId="5F797997" w:rsidR="00853F91" w:rsidRDefault="00DC4675" w:rsidP="00853F91">
      <w:pPr>
        <w:pStyle w:val="REG-P0"/>
        <w:ind w:left="567" w:hanging="567"/>
      </w:pPr>
      <w:r>
        <w:t>(f</w:t>
      </w:r>
      <w:r w:rsidR="00853F91" w:rsidRPr="00853F91">
        <w:t xml:space="preserve">) </w:t>
      </w:r>
      <w:r w:rsidR="00853F91">
        <w:tab/>
      </w:r>
      <w:r w:rsidR="00853F91" w:rsidRPr="00853F91">
        <w:t>an immigration officer as defined in section 1 of the Immigration Control Act, 1993 (Act No.</w:t>
      </w:r>
      <w:r w:rsidR="00853F91">
        <w:t xml:space="preserve"> </w:t>
      </w:r>
      <w:r w:rsidR="00853F91" w:rsidRPr="00853F91">
        <w:t>7 of 1993);</w:t>
      </w:r>
    </w:p>
    <w:p w14:paraId="291D8F88" w14:textId="77777777" w:rsidR="00853F91" w:rsidRPr="00853F91" w:rsidRDefault="00853F91" w:rsidP="00853F91">
      <w:pPr>
        <w:pStyle w:val="REG-P0"/>
        <w:ind w:left="567" w:hanging="567"/>
      </w:pPr>
    </w:p>
    <w:p w14:paraId="0C21FC3B" w14:textId="0680AF34" w:rsidR="00DC4675" w:rsidRPr="00171D75" w:rsidRDefault="00DC4675" w:rsidP="00171613">
      <w:pPr>
        <w:pStyle w:val="REG-P0"/>
        <w:ind w:left="567" w:hanging="567"/>
        <w:rPr>
          <w:rStyle w:val="AS-PaChar"/>
        </w:rPr>
      </w:pPr>
      <w:r>
        <w:t>(g</w:t>
      </w:r>
      <w:r w:rsidR="00853F91" w:rsidRPr="00853F91">
        <w:t xml:space="preserve">) </w:t>
      </w:r>
      <w:r w:rsidR="00853F91">
        <w:tab/>
      </w:r>
      <w:r w:rsidRPr="00171D75">
        <w:rPr>
          <w:rStyle w:val="AS-PaChar"/>
        </w:rPr>
        <w:t>an officer as defined in section 1 of Customs and Excise Act, 1998 (Act No. 20 of 1998)</w:t>
      </w:r>
      <w:r w:rsidR="0095398C">
        <w:rPr>
          <w:rStyle w:val="AS-PaChar"/>
        </w:rPr>
        <w:t>,</w:t>
      </w:r>
      <w:r w:rsidR="00171D75">
        <w:rPr>
          <w:rStyle w:val="AS-PaChar"/>
        </w:rPr>
        <w:t xml:space="preserve"> </w:t>
      </w:r>
      <w:r w:rsidR="00171D75" w:rsidRPr="00171D75">
        <w:rPr>
          <w:rStyle w:val="AS-PaChar"/>
        </w:rPr>
        <w:t>charged with the responsibility of enforcing the customs and excise legislation; and</w:t>
      </w:r>
    </w:p>
    <w:p w14:paraId="61A6217D" w14:textId="710D4600" w:rsidR="00171D75" w:rsidRDefault="00171D75" w:rsidP="00171613">
      <w:pPr>
        <w:pStyle w:val="REG-P0"/>
        <w:ind w:left="567" w:hanging="567"/>
      </w:pPr>
    </w:p>
    <w:p w14:paraId="11175A91" w14:textId="2090449F" w:rsidR="00853F91" w:rsidRDefault="00171D75" w:rsidP="00171613">
      <w:pPr>
        <w:pStyle w:val="REG-P0"/>
        <w:ind w:left="567" w:hanging="567"/>
      </w:pPr>
      <w:r>
        <w:t>(h</w:t>
      </w:r>
      <w:r w:rsidR="00853F91" w:rsidRPr="00853F91">
        <w:t xml:space="preserve">) </w:t>
      </w:r>
      <w:r w:rsidR="00171613">
        <w:tab/>
      </w:r>
      <w:r w:rsidR="00853F91" w:rsidRPr="00853F91">
        <w:t>any other staff member designated or person appointed as an authorised officer under section</w:t>
      </w:r>
      <w:r w:rsidR="00171613">
        <w:t xml:space="preserve"> </w:t>
      </w:r>
      <w:r w:rsidR="00853F91" w:rsidRPr="00853F91">
        <w:t>32 of the Disaster Risk Management Act, 2012 (Act No. 10 of 2012);</w:t>
      </w:r>
    </w:p>
    <w:p w14:paraId="5AC117A4" w14:textId="5F7AE881" w:rsidR="00171613" w:rsidRDefault="00171613" w:rsidP="00171613">
      <w:pPr>
        <w:pStyle w:val="REG-P0"/>
        <w:ind w:left="567" w:hanging="567"/>
      </w:pPr>
    </w:p>
    <w:p w14:paraId="0936889D" w14:textId="01ED9EF2" w:rsidR="00171613" w:rsidRDefault="00171613" w:rsidP="00171613">
      <w:pPr>
        <w:pStyle w:val="REG-P0"/>
      </w:pPr>
      <w:r>
        <w:rPr>
          <w:lang w:val="en-ZA"/>
        </w:rPr>
        <w:t>“COVID-19” means the coronavirus disease of 2019 which is caused by severe acute respiratory syndrome coronavirus 2 (SARS-CoV-2);</w:t>
      </w:r>
    </w:p>
    <w:p w14:paraId="7FF797A2" w14:textId="68D3CBF5" w:rsidR="00171613" w:rsidRDefault="00171613" w:rsidP="00171613">
      <w:pPr>
        <w:pStyle w:val="REG-P0"/>
        <w:ind w:left="567" w:hanging="567"/>
      </w:pPr>
    </w:p>
    <w:p w14:paraId="4259E570" w14:textId="1D4344C2" w:rsidR="00171613" w:rsidRPr="00171613" w:rsidRDefault="00171613" w:rsidP="00171613">
      <w:pPr>
        <w:pStyle w:val="REG-P0"/>
      </w:pPr>
      <w:r w:rsidRPr="00171613">
        <w:t xml:space="preserve">“critical services” means the services listed as critical services in Annexure </w:t>
      </w:r>
      <w:r w:rsidR="00171D75">
        <w:t>A</w:t>
      </w:r>
      <w:r w:rsidRPr="00171613">
        <w:t>;</w:t>
      </w:r>
    </w:p>
    <w:p w14:paraId="2612D29E" w14:textId="77777777" w:rsidR="00171613" w:rsidRDefault="00171613" w:rsidP="00853F91">
      <w:pPr>
        <w:pStyle w:val="REG-P0"/>
      </w:pPr>
    </w:p>
    <w:p w14:paraId="56616DE0" w14:textId="2ECB893B" w:rsidR="00171613" w:rsidRPr="00B62024" w:rsidRDefault="00171613" w:rsidP="00B62024">
      <w:pPr>
        <w:pStyle w:val="REG-P0"/>
      </w:pPr>
      <w:r w:rsidRPr="00B62024">
        <w:t xml:space="preserve">“essential goods” means the goods listed as </w:t>
      </w:r>
      <w:r w:rsidR="00171D75">
        <w:t>essential goods in Annexure B</w:t>
      </w:r>
      <w:r w:rsidR="00B62024">
        <w:t>;</w:t>
      </w:r>
    </w:p>
    <w:p w14:paraId="3D57C9C0" w14:textId="040D4828" w:rsidR="00171613" w:rsidRPr="00B62024" w:rsidRDefault="00171613" w:rsidP="00B62024">
      <w:pPr>
        <w:pStyle w:val="REG-P0"/>
      </w:pPr>
    </w:p>
    <w:p w14:paraId="75D1C126" w14:textId="4F54BD8D" w:rsidR="00B62024" w:rsidRDefault="00171D75" w:rsidP="00B62024">
      <w:pPr>
        <w:pStyle w:val="REG-P0"/>
        <w:rPr>
          <w:lang w:val="en-ZA"/>
        </w:rPr>
      </w:pPr>
      <w:r>
        <w:rPr>
          <w:lang w:val="en-ZA"/>
        </w:rPr>
        <w:t xml:space="preserve"> </w:t>
      </w:r>
      <w:r w:rsidR="00B62024">
        <w:rPr>
          <w:lang w:val="en-ZA"/>
        </w:rPr>
        <w:t>“head of the institution” means the administrative head of a public institution and the chief executive officer or the equivalent of a chief executive officer of a private institution;</w:t>
      </w:r>
    </w:p>
    <w:p w14:paraId="06A652F2" w14:textId="49E9CC74" w:rsidR="00B62024" w:rsidRDefault="00B62024" w:rsidP="00B62024">
      <w:pPr>
        <w:pStyle w:val="REG-P0"/>
      </w:pPr>
    </w:p>
    <w:p w14:paraId="70DDFF2B" w14:textId="619BC927" w:rsidR="00853F91" w:rsidRDefault="00853F91" w:rsidP="00853F91">
      <w:pPr>
        <w:pStyle w:val="REG-P0"/>
      </w:pPr>
      <w:r w:rsidRPr="00853F91">
        <w:lastRenderedPageBreak/>
        <w:t>“higher education institution” means a higher education ins</w:t>
      </w:r>
      <w:r w:rsidR="00FE699D">
        <w:t xml:space="preserve">titution as defined in section </w:t>
      </w:r>
      <w:r w:rsidRPr="00853F91">
        <w:t>1 of the</w:t>
      </w:r>
      <w:r w:rsidR="00B62024">
        <w:t xml:space="preserve"> </w:t>
      </w:r>
      <w:r w:rsidRPr="00853F91">
        <w:t>Higher Education Act, 2003 (Act No. 26 of 2003);</w:t>
      </w:r>
    </w:p>
    <w:p w14:paraId="172E22B3" w14:textId="77777777" w:rsidR="00B62024" w:rsidRPr="00853F91" w:rsidRDefault="00B62024" w:rsidP="00853F91">
      <w:pPr>
        <w:pStyle w:val="REG-P0"/>
      </w:pPr>
    </w:p>
    <w:p w14:paraId="0F930D7C" w14:textId="18CAAE1B" w:rsidR="00853F91" w:rsidRDefault="00853F91" w:rsidP="00853F91">
      <w:pPr>
        <w:pStyle w:val="REG-P0"/>
      </w:pPr>
      <w:r w:rsidRPr="00853F91">
        <w:t>“Immigration Control Act” means the Immigration Control Act, 1993 (Act No.7 of 1993);</w:t>
      </w:r>
    </w:p>
    <w:p w14:paraId="32860D90" w14:textId="77777777" w:rsidR="00B62024" w:rsidRPr="00853F91" w:rsidRDefault="00B62024" w:rsidP="00853F91">
      <w:pPr>
        <w:pStyle w:val="REG-P0"/>
      </w:pPr>
    </w:p>
    <w:p w14:paraId="182B0421" w14:textId="38703D9D" w:rsidR="00853F91" w:rsidRPr="00853F91" w:rsidRDefault="00B62024" w:rsidP="00B62024">
      <w:pPr>
        <w:pStyle w:val="REG-P0"/>
      </w:pPr>
      <w:r>
        <w:rPr>
          <w:lang w:val="en-ZA"/>
        </w:rPr>
        <w:t>“institution” means a public or private institution that is engaged in the provision, distribution, supply or sale of essential goods or critical services;</w:t>
      </w:r>
    </w:p>
    <w:p w14:paraId="0C1C7C2D" w14:textId="77777777" w:rsidR="00B62024" w:rsidRDefault="00B62024" w:rsidP="00853F91">
      <w:pPr>
        <w:pStyle w:val="REG-P0"/>
      </w:pPr>
    </w:p>
    <w:p w14:paraId="6C7DB970" w14:textId="4263635B" w:rsidR="00D02F7A" w:rsidRPr="00D02F7A" w:rsidRDefault="00D02F7A" w:rsidP="00FE699D">
      <w:pPr>
        <w:pStyle w:val="AS-P0"/>
        <w:rPr>
          <w:lang w:val="en-ZA"/>
        </w:rPr>
      </w:pPr>
      <w:r w:rsidRPr="00D02F7A">
        <w:rPr>
          <w:lang w:val="en-ZA"/>
        </w:rPr>
        <w:t xml:space="preserve">“liquor” means </w:t>
      </w:r>
      <w:r w:rsidR="00FE699D">
        <w:rPr>
          <w:lang w:val="en-ZA"/>
        </w:rPr>
        <w:t>any spirits, wine, beer, cider or other beverage, which contains alcohol by weight or volume, intended for human consumption but excludes any substance that contains alcohol but used or is intended to be used for medicinal purposes;</w:t>
      </w:r>
    </w:p>
    <w:p w14:paraId="5082C7EE" w14:textId="77777777" w:rsidR="00D02F7A" w:rsidRPr="00D02F7A" w:rsidRDefault="00D02F7A" w:rsidP="00D02F7A">
      <w:pPr>
        <w:pStyle w:val="REG-P0"/>
        <w:rPr>
          <w:lang w:val="en-ZA"/>
        </w:rPr>
      </w:pPr>
    </w:p>
    <w:p w14:paraId="338ED139" w14:textId="634BBD2D" w:rsidR="00D02F7A" w:rsidRDefault="00D02F7A" w:rsidP="00D02F7A">
      <w:pPr>
        <w:pStyle w:val="REG-P0"/>
        <w:rPr>
          <w:lang w:val="en-ZA"/>
        </w:rPr>
      </w:pPr>
      <w:r>
        <w:rPr>
          <w:lang w:val="en-ZA"/>
        </w:rPr>
        <w:t>“lockdown” means the prohibition or restriction on the movement of persons or goods or services or on the conducting of certain social, economic or other activities during the period of lockdown;</w:t>
      </w:r>
    </w:p>
    <w:p w14:paraId="114520A3" w14:textId="0E67A24E" w:rsidR="00D02F7A" w:rsidRDefault="00D02F7A" w:rsidP="00D02F7A">
      <w:pPr>
        <w:pStyle w:val="REG-P0"/>
      </w:pPr>
    </w:p>
    <w:p w14:paraId="442ECEB1" w14:textId="0D4C8F23" w:rsidR="00203384" w:rsidRPr="00203384" w:rsidRDefault="00203384" w:rsidP="00203384">
      <w:pPr>
        <w:pStyle w:val="REG-P0"/>
      </w:pPr>
      <w:r w:rsidRPr="00203384">
        <w:t>“period of lockdown” means the period referred to in regulation 3;</w:t>
      </w:r>
    </w:p>
    <w:p w14:paraId="16CA3D4E" w14:textId="68E5ACB4" w:rsidR="00203384" w:rsidRDefault="00203384" w:rsidP="00203384">
      <w:pPr>
        <w:pStyle w:val="REG-P0"/>
      </w:pPr>
    </w:p>
    <w:p w14:paraId="4E1F6E06" w14:textId="7B68EEC9" w:rsidR="00FE699D" w:rsidRDefault="00FE699D" w:rsidP="00FE699D">
      <w:pPr>
        <w:pStyle w:val="AS-P0"/>
      </w:pPr>
      <w:r>
        <w:rPr>
          <w:lang w:val="en-ZA"/>
        </w:rPr>
        <w:t>“restricted area” means the area referred to in regulation 4;</w:t>
      </w:r>
    </w:p>
    <w:p w14:paraId="7839A001" w14:textId="57B8D7F3" w:rsidR="00FE699D" w:rsidRDefault="00FE699D" w:rsidP="00203384">
      <w:pPr>
        <w:pStyle w:val="REG-P0"/>
      </w:pPr>
    </w:p>
    <w:p w14:paraId="55B66AE2" w14:textId="723C6A5F" w:rsidR="00853F91" w:rsidRDefault="00853F91" w:rsidP="00932BF2">
      <w:pPr>
        <w:pStyle w:val="REG-P0"/>
      </w:pPr>
      <w:r w:rsidRPr="00853F91">
        <w:t>“school” means a school as defined in section 1 of the Education Act, 2001 (Act No. 16 of 2001);</w:t>
      </w:r>
      <w:r w:rsidR="00FE699D">
        <w:t xml:space="preserve"> and</w:t>
      </w:r>
    </w:p>
    <w:p w14:paraId="563ABBDE" w14:textId="77777777" w:rsidR="00932BF2" w:rsidRPr="00932BF2" w:rsidRDefault="00932BF2" w:rsidP="00932BF2">
      <w:pPr>
        <w:pStyle w:val="REG-P0"/>
      </w:pPr>
    </w:p>
    <w:p w14:paraId="79D6670F" w14:textId="49174913" w:rsidR="00853F91" w:rsidRPr="00932BF2" w:rsidRDefault="00853F91" w:rsidP="00932BF2">
      <w:pPr>
        <w:pStyle w:val="REG-P0"/>
      </w:pPr>
      <w:r w:rsidRPr="00932BF2">
        <w:t>“vehicle” means any motor vehicle</w:t>
      </w:r>
      <w:r w:rsidRPr="00FE699D">
        <w:rPr>
          <w:rStyle w:val="AS-P0Char"/>
        </w:rPr>
        <w:t xml:space="preserve">, </w:t>
      </w:r>
      <w:r w:rsidR="00FE699D" w:rsidRPr="00FE699D">
        <w:rPr>
          <w:rStyle w:val="AS-P0Char"/>
        </w:rPr>
        <w:t xml:space="preserve">a locomotive, an </w:t>
      </w:r>
      <w:r w:rsidRPr="00FE699D">
        <w:rPr>
          <w:rStyle w:val="AS-P0Char"/>
        </w:rPr>
        <w:t>aircraft</w:t>
      </w:r>
      <w:r w:rsidRPr="00932BF2">
        <w:t xml:space="preserve"> or </w:t>
      </w:r>
      <w:r w:rsidR="00FE699D">
        <w:t xml:space="preserve">a </w:t>
      </w:r>
      <w:r w:rsidRPr="00932BF2">
        <w:t>vessel.</w:t>
      </w:r>
    </w:p>
    <w:p w14:paraId="25B90CE6" w14:textId="77777777" w:rsidR="00D02F7A" w:rsidRPr="00853F91" w:rsidRDefault="00D02F7A" w:rsidP="00853F91">
      <w:pPr>
        <w:pStyle w:val="REG-P0"/>
      </w:pPr>
    </w:p>
    <w:p w14:paraId="066585C6" w14:textId="77777777" w:rsidR="00BA72CC" w:rsidRPr="00BA72CC" w:rsidRDefault="00BA72CC" w:rsidP="00BA72CC">
      <w:pPr>
        <w:pStyle w:val="REG-P0"/>
        <w:rPr>
          <w:b/>
          <w:lang w:val="en-ZA"/>
        </w:rPr>
      </w:pPr>
      <w:r w:rsidRPr="00BA72CC">
        <w:rPr>
          <w:b/>
          <w:lang w:val="en-ZA"/>
        </w:rPr>
        <w:t>Application of regulations</w:t>
      </w:r>
    </w:p>
    <w:p w14:paraId="5F148CCF" w14:textId="77777777" w:rsidR="009A188D" w:rsidRPr="009A188D" w:rsidRDefault="009A188D" w:rsidP="00BA72CC">
      <w:pPr>
        <w:pStyle w:val="REG-P1"/>
      </w:pPr>
    </w:p>
    <w:p w14:paraId="79AC1E7D" w14:textId="082762F4" w:rsidR="00BA72CC" w:rsidRDefault="00BA72CC" w:rsidP="00BA72CC">
      <w:pPr>
        <w:pStyle w:val="REG-P1"/>
      </w:pPr>
      <w:r w:rsidRPr="00BA72CC">
        <w:rPr>
          <w:b/>
        </w:rPr>
        <w:t>2.</w:t>
      </w:r>
      <w:r>
        <w:tab/>
      </w:r>
      <w:r w:rsidRPr="00BA72CC">
        <w:t xml:space="preserve">(1) </w:t>
      </w:r>
      <w:r>
        <w:tab/>
      </w:r>
      <w:r w:rsidRPr="00BA72CC">
        <w:t xml:space="preserve">The provisions of these regulations apply to </w:t>
      </w:r>
      <w:r w:rsidR="0061741C" w:rsidRPr="0061741C">
        <w:rPr>
          <w:rStyle w:val="AS-P1Char"/>
        </w:rPr>
        <w:t>the restricted area</w:t>
      </w:r>
      <w:r w:rsidRPr="00BA72CC">
        <w:t xml:space="preserve"> during</w:t>
      </w:r>
      <w:r>
        <w:t xml:space="preserve"> </w:t>
      </w:r>
      <w:r w:rsidRPr="00BA72CC">
        <w:t>the period of lockdown.</w:t>
      </w:r>
    </w:p>
    <w:p w14:paraId="12E72F5B" w14:textId="77777777" w:rsidR="00BA72CC" w:rsidRPr="00BA72CC" w:rsidRDefault="00BA72CC" w:rsidP="00BA72CC">
      <w:pPr>
        <w:pStyle w:val="REG-P1"/>
      </w:pPr>
    </w:p>
    <w:p w14:paraId="14A8DF7C" w14:textId="735493FD" w:rsidR="00BA72CC" w:rsidRDefault="00BA72CC" w:rsidP="00BA72CC">
      <w:pPr>
        <w:pStyle w:val="REG-P1"/>
      </w:pPr>
      <w:r w:rsidRPr="00BA72CC">
        <w:t xml:space="preserve">(2) </w:t>
      </w:r>
      <w:r>
        <w:tab/>
      </w:r>
      <w:r w:rsidRPr="00BA72CC">
        <w:t>If there is a conflict between the provisions of these regulations and any other law</w:t>
      </w:r>
      <w:r>
        <w:t xml:space="preserve"> </w:t>
      </w:r>
      <w:r w:rsidRPr="00BA72CC">
        <w:t>the provision</w:t>
      </w:r>
      <w:r>
        <w:t>s of these regulations prevail.</w:t>
      </w:r>
    </w:p>
    <w:p w14:paraId="0EBE33F8" w14:textId="7FF638B0" w:rsidR="00BA72CC" w:rsidRDefault="00BA72CC" w:rsidP="00BA72CC">
      <w:pPr>
        <w:pStyle w:val="REG-P1"/>
      </w:pPr>
    </w:p>
    <w:p w14:paraId="509156EC" w14:textId="77777777" w:rsidR="00BA72CC" w:rsidRPr="00151916" w:rsidRDefault="00BA72CC" w:rsidP="00151916">
      <w:pPr>
        <w:pStyle w:val="REG-P0"/>
        <w:rPr>
          <w:b/>
        </w:rPr>
      </w:pPr>
      <w:r w:rsidRPr="00151916">
        <w:rPr>
          <w:b/>
        </w:rPr>
        <w:t>Period of lockdown</w:t>
      </w:r>
    </w:p>
    <w:p w14:paraId="5DC29DFF" w14:textId="77777777" w:rsidR="00151916" w:rsidRDefault="00151916" w:rsidP="00151916">
      <w:pPr>
        <w:pStyle w:val="REG-P0"/>
      </w:pPr>
    </w:p>
    <w:p w14:paraId="1C66B796" w14:textId="0C04E6B9" w:rsidR="00BA72CC" w:rsidRDefault="00BA72CC" w:rsidP="0061741C">
      <w:pPr>
        <w:pStyle w:val="REG-P1"/>
      </w:pPr>
      <w:r w:rsidRPr="00151916">
        <w:rPr>
          <w:b/>
        </w:rPr>
        <w:t>3.</w:t>
      </w:r>
      <w:r w:rsidRPr="00151916">
        <w:t xml:space="preserve"> </w:t>
      </w:r>
      <w:r w:rsidR="00151916">
        <w:tab/>
      </w:r>
      <w:r w:rsidR="004C789A" w:rsidRPr="004C789A">
        <w:rPr>
          <w:lang w:val="en-ZA"/>
        </w:rPr>
        <w:t>The period of lockdown starts at 00:00 on 9 June an</w:t>
      </w:r>
      <w:r w:rsidR="004C789A">
        <w:rPr>
          <w:lang w:val="en-ZA"/>
        </w:rPr>
        <w:t>d ends at 24:00 on 22 June 2020</w:t>
      </w:r>
      <w:r w:rsidR="00151916">
        <w:t>.</w:t>
      </w:r>
    </w:p>
    <w:p w14:paraId="225C1A9F" w14:textId="5179D4D3" w:rsidR="00151916" w:rsidRDefault="00151916" w:rsidP="00151916">
      <w:pPr>
        <w:pStyle w:val="REG-P1"/>
      </w:pPr>
    </w:p>
    <w:p w14:paraId="04B2B02A" w14:textId="77777777" w:rsidR="0091430F" w:rsidRPr="0091430F" w:rsidRDefault="0091430F" w:rsidP="0091430F">
      <w:pPr>
        <w:pStyle w:val="AS-P0"/>
        <w:rPr>
          <w:b/>
          <w:lang w:val="en-ZA"/>
        </w:rPr>
      </w:pPr>
      <w:r w:rsidRPr="0091430F">
        <w:rPr>
          <w:b/>
          <w:lang w:val="en-ZA"/>
        </w:rPr>
        <w:t>Restricted area</w:t>
      </w:r>
    </w:p>
    <w:p w14:paraId="1E7CB294" w14:textId="77777777" w:rsidR="0091430F" w:rsidRPr="0091430F" w:rsidRDefault="0091430F" w:rsidP="0091430F">
      <w:pPr>
        <w:pStyle w:val="AS-P1"/>
      </w:pPr>
    </w:p>
    <w:p w14:paraId="41CB439E" w14:textId="24DE8658" w:rsidR="004C789A" w:rsidRDefault="0091430F" w:rsidP="004C789A">
      <w:pPr>
        <w:pStyle w:val="AS-P1"/>
        <w:rPr>
          <w:lang w:val="en-ZA"/>
        </w:rPr>
      </w:pPr>
      <w:r w:rsidRPr="0091430F">
        <w:rPr>
          <w:b/>
        </w:rPr>
        <w:t xml:space="preserve">4. </w:t>
      </w:r>
      <w:r w:rsidRPr="0091430F">
        <w:rPr>
          <w:b/>
        </w:rPr>
        <w:tab/>
      </w:r>
      <w:r w:rsidR="004C789A" w:rsidRPr="004C789A">
        <w:rPr>
          <w:lang w:val="en-ZA"/>
        </w:rPr>
        <w:t>The Erongo Region specifed in Column 2 of Schedule 1 to the Regional Councils</w:t>
      </w:r>
      <w:r w:rsidR="004C789A">
        <w:rPr>
          <w:lang w:val="en-ZA"/>
        </w:rPr>
        <w:t xml:space="preserve"> </w:t>
      </w:r>
      <w:r w:rsidR="004C789A" w:rsidRPr="004C789A">
        <w:rPr>
          <w:lang w:val="en-ZA"/>
        </w:rPr>
        <w:t>Act, 1992 (Act No. 22 of 1992) is a restricted area.</w:t>
      </w:r>
    </w:p>
    <w:p w14:paraId="07D4A322" w14:textId="0494F187" w:rsidR="00914A66" w:rsidRDefault="00914A66" w:rsidP="004C789A">
      <w:pPr>
        <w:pStyle w:val="AS-P1"/>
        <w:rPr>
          <w:lang w:val="en-ZA"/>
        </w:rPr>
      </w:pPr>
    </w:p>
    <w:p w14:paraId="61027034" w14:textId="0836F5F0" w:rsidR="00914A66" w:rsidRDefault="00914A66" w:rsidP="00914A66">
      <w:pPr>
        <w:pStyle w:val="REG-Amend"/>
        <w:rPr>
          <w:lang w:val="en-ZA"/>
        </w:rPr>
      </w:pPr>
      <w:r>
        <w:rPr>
          <w:lang w:val="en-ZA"/>
        </w:rPr>
        <w:t xml:space="preserve">[The word “specified” is misspelt in the </w:t>
      </w:r>
      <w:r w:rsidRPr="00914A66">
        <w:rPr>
          <w:i/>
          <w:lang w:val="en-ZA"/>
        </w:rPr>
        <w:t>Government Gazette</w:t>
      </w:r>
      <w:r>
        <w:rPr>
          <w:lang w:val="en-ZA"/>
        </w:rPr>
        <w:t>, as reproduced above.]</w:t>
      </w:r>
    </w:p>
    <w:p w14:paraId="75FA5005" w14:textId="77777777" w:rsidR="004C789A" w:rsidRDefault="004C789A" w:rsidP="004C789A">
      <w:pPr>
        <w:pStyle w:val="AS-P1"/>
        <w:rPr>
          <w:lang w:val="en-ZA"/>
        </w:rPr>
      </w:pPr>
    </w:p>
    <w:p w14:paraId="013B6EDC" w14:textId="5A5B272A" w:rsidR="00B802C3" w:rsidRPr="004C789A" w:rsidRDefault="00B802C3" w:rsidP="004C789A">
      <w:pPr>
        <w:pStyle w:val="AS-P0"/>
        <w:rPr>
          <w:b/>
          <w:lang w:val="en-ZA"/>
        </w:rPr>
      </w:pPr>
      <w:r w:rsidRPr="004C789A">
        <w:rPr>
          <w:b/>
          <w:lang w:val="en-ZA"/>
        </w:rPr>
        <w:t>Closure of schools and higher education institutions</w:t>
      </w:r>
    </w:p>
    <w:p w14:paraId="6B515BEC" w14:textId="77777777" w:rsidR="00B802C3" w:rsidRPr="00B802C3" w:rsidRDefault="00B802C3" w:rsidP="00B802C3">
      <w:pPr>
        <w:pStyle w:val="REG-P0"/>
        <w:rPr>
          <w:lang w:val="en-ZA"/>
        </w:rPr>
      </w:pPr>
    </w:p>
    <w:p w14:paraId="758A8E06" w14:textId="32B8133F" w:rsidR="00B802C3" w:rsidRPr="00B802C3" w:rsidRDefault="0091430F" w:rsidP="00B802C3">
      <w:pPr>
        <w:pStyle w:val="REG-P1"/>
      </w:pPr>
      <w:r>
        <w:rPr>
          <w:b/>
        </w:rPr>
        <w:t>5</w:t>
      </w:r>
      <w:r w:rsidR="00B802C3" w:rsidRPr="00B802C3">
        <w:rPr>
          <w:b/>
        </w:rPr>
        <w:t>.</w:t>
      </w:r>
      <w:r w:rsidR="00B802C3" w:rsidRPr="00B802C3">
        <w:t xml:space="preserve"> </w:t>
      </w:r>
      <w:r w:rsidR="00B802C3">
        <w:tab/>
      </w:r>
      <w:r w:rsidR="00B802C3" w:rsidRPr="00B802C3">
        <w:t>All schools and higher education institutions in Namibia must remain closed</w:t>
      </w:r>
      <w:r w:rsidR="00B802C3">
        <w:t xml:space="preserve"> </w:t>
      </w:r>
      <w:r w:rsidR="00B802C3" w:rsidRPr="00B802C3">
        <w:t>during the period of lockdown, but the closure of schools and higher education institutions</w:t>
      </w:r>
      <w:r w:rsidR="00B802C3">
        <w:t xml:space="preserve"> </w:t>
      </w:r>
      <w:r w:rsidR="00B802C3" w:rsidRPr="00B802C3">
        <w:t>does not prevent -</w:t>
      </w:r>
    </w:p>
    <w:p w14:paraId="27A00553" w14:textId="77777777" w:rsidR="00B802C3" w:rsidRDefault="00B802C3" w:rsidP="00B802C3">
      <w:pPr>
        <w:pStyle w:val="REG-P1"/>
      </w:pPr>
    </w:p>
    <w:p w14:paraId="5F77612E" w14:textId="1E899F8B" w:rsidR="00B802C3" w:rsidRDefault="00B802C3" w:rsidP="00B802C3">
      <w:pPr>
        <w:pStyle w:val="REG-Pa"/>
      </w:pPr>
      <w:r w:rsidRPr="00B802C3">
        <w:t xml:space="preserve">(a) </w:t>
      </w:r>
      <w:r>
        <w:tab/>
      </w:r>
      <w:r w:rsidRPr="00B802C3">
        <w:t>in the case of a state school, the relevant minister responsible for education; and</w:t>
      </w:r>
    </w:p>
    <w:p w14:paraId="20BA4BF3" w14:textId="77777777" w:rsidR="00B802C3" w:rsidRPr="00B802C3" w:rsidRDefault="00B802C3" w:rsidP="00B802C3">
      <w:pPr>
        <w:pStyle w:val="REG-Pa"/>
      </w:pPr>
    </w:p>
    <w:p w14:paraId="4C0D6D6F" w14:textId="77777777" w:rsidR="002168E3" w:rsidRDefault="00B802C3" w:rsidP="00B802C3">
      <w:pPr>
        <w:pStyle w:val="REG-Pa"/>
      </w:pPr>
      <w:r w:rsidRPr="00B802C3">
        <w:t xml:space="preserve">(b) </w:t>
      </w:r>
      <w:r>
        <w:tab/>
      </w:r>
      <w:r w:rsidRPr="00B802C3">
        <w:t>in any other case, the governing bodies of schools and institutions,</w:t>
      </w:r>
      <w:r>
        <w:t xml:space="preserve"> </w:t>
      </w:r>
    </w:p>
    <w:p w14:paraId="7BAF1A3E" w14:textId="77777777" w:rsidR="002168E3" w:rsidRDefault="002168E3" w:rsidP="00B802C3">
      <w:pPr>
        <w:pStyle w:val="REG-Pa"/>
      </w:pPr>
    </w:p>
    <w:p w14:paraId="2B5CBF3A" w14:textId="5ED710DF" w:rsidR="00B802C3" w:rsidRDefault="00B802C3" w:rsidP="002168E3">
      <w:pPr>
        <w:pStyle w:val="AS-P0"/>
      </w:pPr>
      <w:r w:rsidRPr="00B802C3">
        <w:lastRenderedPageBreak/>
        <w:t>from employing other alternative forms of learning that do not involve the physical presence</w:t>
      </w:r>
      <w:r>
        <w:t xml:space="preserve"> </w:t>
      </w:r>
      <w:r w:rsidRPr="00B802C3">
        <w:t>of learners or students a</w:t>
      </w:r>
      <w:r>
        <w:t>t the schools or institutions.</w:t>
      </w:r>
    </w:p>
    <w:p w14:paraId="4D5F90C0" w14:textId="77777777" w:rsidR="00B802C3" w:rsidRDefault="00B802C3" w:rsidP="00B802C3">
      <w:pPr>
        <w:pStyle w:val="REG-Pa"/>
      </w:pPr>
    </w:p>
    <w:p w14:paraId="4B3696E5" w14:textId="2DEA914B" w:rsidR="00853F91" w:rsidRPr="00836C7A" w:rsidRDefault="0091430F" w:rsidP="00836C7A">
      <w:pPr>
        <w:pStyle w:val="REG-P0"/>
        <w:rPr>
          <w:b/>
          <w:lang w:val="en-ZA"/>
        </w:rPr>
      </w:pPr>
      <w:r>
        <w:rPr>
          <w:b/>
          <w:lang w:val="en-ZA"/>
        </w:rPr>
        <w:t>G</w:t>
      </w:r>
      <w:r w:rsidR="00853F91" w:rsidRPr="00836C7A">
        <w:rPr>
          <w:b/>
          <w:lang w:val="en-ZA"/>
        </w:rPr>
        <w:t>atherings</w:t>
      </w:r>
    </w:p>
    <w:p w14:paraId="42228011" w14:textId="77777777" w:rsidR="00836C7A" w:rsidRPr="00836C7A" w:rsidRDefault="00836C7A" w:rsidP="00836C7A">
      <w:pPr>
        <w:pStyle w:val="REG-P0"/>
        <w:rPr>
          <w:lang w:val="en-ZA"/>
        </w:rPr>
      </w:pPr>
    </w:p>
    <w:p w14:paraId="09AE60A6" w14:textId="3F749870" w:rsidR="00836C7A" w:rsidRPr="00836C7A" w:rsidRDefault="0091430F" w:rsidP="00836C7A">
      <w:pPr>
        <w:pStyle w:val="REG-P1"/>
      </w:pPr>
      <w:r>
        <w:rPr>
          <w:b/>
        </w:rPr>
        <w:t>6</w:t>
      </w:r>
      <w:r w:rsidR="00853F91" w:rsidRPr="00836C7A">
        <w:rPr>
          <w:b/>
        </w:rPr>
        <w:t>.</w:t>
      </w:r>
      <w:r w:rsidR="00836C7A">
        <w:tab/>
      </w:r>
      <w:r w:rsidR="00836C7A" w:rsidRPr="00836C7A">
        <w:t xml:space="preserve">(1) </w:t>
      </w:r>
      <w:r w:rsidR="00A50B39">
        <w:tab/>
      </w:r>
      <w:r w:rsidR="00836C7A" w:rsidRPr="00836C7A">
        <w:t xml:space="preserve">For the purpose of this regulation, “gathering” </w:t>
      </w:r>
      <w:r>
        <w:t xml:space="preserve">means </w:t>
      </w:r>
      <w:r w:rsidR="00836C7A" w:rsidRPr="00836C7A">
        <w:t xml:space="preserve">a </w:t>
      </w:r>
      <w:r>
        <w:t xml:space="preserve">group </w:t>
      </w:r>
      <w:r w:rsidR="00836C7A" w:rsidRPr="00836C7A">
        <w:t>of</w:t>
      </w:r>
      <w:r w:rsidR="00A50B39">
        <w:t xml:space="preserve"> </w:t>
      </w:r>
      <w:r w:rsidR="00836C7A" w:rsidRPr="00836C7A">
        <w:t xml:space="preserve">more than 10 persons </w:t>
      </w:r>
      <w:r>
        <w:t xml:space="preserve">who meet </w:t>
      </w:r>
      <w:r w:rsidR="00836C7A" w:rsidRPr="00836C7A">
        <w:t>for a collective purpose</w:t>
      </w:r>
      <w:r>
        <w:t>.</w:t>
      </w:r>
    </w:p>
    <w:p w14:paraId="0DD2F311" w14:textId="77777777" w:rsidR="00A50B39" w:rsidRDefault="00A50B39" w:rsidP="00A50B39">
      <w:pPr>
        <w:pStyle w:val="REG-Pa"/>
      </w:pPr>
    </w:p>
    <w:p w14:paraId="7226A66B" w14:textId="67F475B8" w:rsidR="0091430F" w:rsidRDefault="0091430F" w:rsidP="0091430F">
      <w:pPr>
        <w:pStyle w:val="AS-P1"/>
      </w:pPr>
      <w:r>
        <w:rPr>
          <w:lang w:val="en-ZA"/>
        </w:rPr>
        <w:t xml:space="preserve">(2) </w:t>
      </w:r>
      <w:r>
        <w:rPr>
          <w:lang w:val="en-ZA"/>
        </w:rPr>
        <w:tab/>
        <w:t>During the period of lockdown, all gatherings are prohibited, except where –</w:t>
      </w:r>
      <w:r w:rsidRPr="00836C7A">
        <w:t xml:space="preserve"> </w:t>
      </w:r>
    </w:p>
    <w:p w14:paraId="53CF92E0" w14:textId="77777777" w:rsidR="0091430F" w:rsidRPr="0091430F" w:rsidRDefault="0091430F" w:rsidP="0091430F">
      <w:pPr>
        <w:pStyle w:val="AS-Pa"/>
      </w:pPr>
    </w:p>
    <w:p w14:paraId="196A71F9" w14:textId="430D721D" w:rsidR="0091430F" w:rsidRDefault="0091430F" w:rsidP="0091430F">
      <w:pPr>
        <w:pStyle w:val="AS-Pa"/>
      </w:pPr>
      <w:r w:rsidRPr="0091430F">
        <w:t xml:space="preserve">(a) </w:t>
      </w:r>
      <w:r>
        <w:tab/>
      </w:r>
      <w:r w:rsidRPr="0091430F">
        <w:t>all persons at the gathering are members of the same household gathered at their</w:t>
      </w:r>
      <w:r>
        <w:t xml:space="preserve"> </w:t>
      </w:r>
      <w:r w:rsidRPr="0091430F">
        <w:t>place of residence;</w:t>
      </w:r>
    </w:p>
    <w:p w14:paraId="75DF99AC" w14:textId="77777777" w:rsidR="0091430F" w:rsidRPr="0091430F" w:rsidRDefault="0091430F" w:rsidP="0091430F">
      <w:pPr>
        <w:pStyle w:val="AS-Pa"/>
      </w:pPr>
    </w:p>
    <w:p w14:paraId="23A30CD0" w14:textId="3BCBAF6F" w:rsidR="0091430F" w:rsidRDefault="0091430F" w:rsidP="0091430F">
      <w:pPr>
        <w:pStyle w:val="AS-Pa"/>
      </w:pPr>
      <w:r w:rsidRPr="0091430F">
        <w:t xml:space="preserve">(b) </w:t>
      </w:r>
      <w:r>
        <w:tab/>
      </w:r>
      <w:r w:rsidRPr="0091430F">
        <w:t>persons are gathered at their workplace;</w:t>
      </w:r>
    </w:p>
    <w:p w14:paraId="1016172F" w14:textId="77777777" w:rsidR="0091430F" w:rsidRPr="0091430F" w:rsidRDefault="0091430F" w:rsidP="0091430F">
      <w:pPr>
        <w:pStyle w:val="AS-Pa"/>
      </w:pPr>
    </w:p>
    <w:p w14:paraId="508D8B8A" w14:textId="06A43E22" w:rsidR="0091430F" w:rsidRDefault="0091430F" w:rsidP="0091430F">
      <w:pPr>
        <w:pStyle w:val="AS-Pa"/>
      </w:pPr>
      <w:r w:rsidRPr="0091430F">
        <w:t xml:space="preserve">(c) </w:t>
      </w:r>
      <w:r>
        <w:tab/>
      </w:r>
      <w:r w:rsidRPr="0091430F">
        <w:t>the gathering is by a government institution at national, regional or local level for</w:t>
      </w:r>
      <w:r>
        <w:t xml:space="preserve"> </w:t>
      </w:r>
      <w:r w:rsidRPr="0091430F">
        <w:t>purposes of its normal operations;</w:t>
      </w:r>
    </w:p>
    <w:p w14:paraId="65F045FD" w14:textId="77777777" w:rsidR="0091430F" w:rsidRPr="0091430F" w:rsidRDefault="0091430F" w:rsidP="0091430F">
      <w:pPr>
        <w:pStyle w:val="AS-Pa"/>
      </w:pPr>
    </w:p>
    <w:p w14:paraId="612F0D1D" w14:textId="02B3A40A" w:rsidR="0091430F" w:rsidRDefault="0091430F" w:rsidP="0091430F">
      <w:pPr>
        <w:pStyle w:val="AS-Pa"/>
      </w:pPr>
      <w:r w:rsidRPr="0091430F">
        <w:t xml:space="preserve">(d) </w:t>
      </w:r>
      <w:r>
        <w:tab/>
      </w:r>
      <w:r w:rsidRPr="0091430F">
        <w:t>the gathering is for purposes of court or tribunal proceedings; or</w:t>
      </w:r>
    </w:p>
    <w:p w14:paraId="40A8B6C6" w14:textId="77777777" w:rsidR="0091430F" w:rsidRPr="0091430F" w:rsidRDefault="0091430F" w:rsidP="0091430F">
      <w:pPr>
        <w:pStyle w:val="AS-Pa"/>
      </w:pPr>
    </w:p>
    <w:p w14:paraId="5D5E7EA4" w14:textId="1CD7E92C" w:rsidR="00A50B39" w:rsidRPr="0091430F" w:rsidRDefault="0091430F" w:rsidP="0091430F">
      <w:pPr>
        <w:pStyle w:val="AS-Pa"/>
      </w:pPr>
      <w:r w:rsidRPr="0091430F">
        <w:t xml:space="preserve">(e) </w:t>
      </w:r>
      <w:r>
        <w:tab/>
      </w:r>
      <w:r w:rsidRPr="0091430F">
        <w:t>a group of persons independently or coincidentally find themselves at a specific</w:t>
      </w:r>
      <w:r>
        <w:t xml:space="preserve"> </w:t>
      </w:r>
      <w:r w:rsidRPr="0091430F">
        <w:t>place.</w:t>
      </w:r>
    </w:p>
    <w:p w14:paraId="680A9D05" w14:textId="77777777" w:rsidR="0091430F" w:rsidRPr="0067031F" w:rsidRDefault="0091430F" w:rsidP="0067031F">
      <w:pPr>
        <w:pStyle w:val="AS-P1"/>
      </w:pPr>
    </w:p>
    <w:p w14:paraId="2575A0F6" w14:textId="51366F46" w:rsidR="0067031F" w:rsidRPr="0067031F" w:rsidRDefault="0067031F" w:rsidP="0067031F">
      <w:pPr>
        <w:pStyle w:val="AS-P1"/>
      </w:pPr>
      <w:r w:rsidRPr="0067031F">
        <w:t xml:space="preserve">(3) </w:t>
      </w:r>
      <w:r w:rsidRPr="0067031F">
        <w:tab/>
        <w:t>Persons who gather in the circumstances referred to in subregulation (2) must at all times adhere to the measures to combat, prevent and suppress the spread of COVID-19 as specified in and under these regulations.</w:t>
      </w:r>
    </w:p>
    <w:p w14:paraId="3057A46D" w14:textId="77777777" w:rsidR="0067031F" w:rsidRPr="0067031F" w:rsidRDefault="0067031F" w:rsidP="0067031F">
      <w:pPr>
        <w:pStyle w:val="AS-P1"/>
      </w:pPr>
    </w:p>
    <w:p w14:paraId="42248159" w14:textId="6D496528" w:rsidR="0067031F" w:rsidRPr="0067031F" w:rsidRDefault="0067031F" w:rsidP="0067031F">
      <w:pPr>
        <w:pStyle w:val="AS-P1"/>
      </w:pPr>
      <w:r w:rsidRPr="0067031F">
        <w:t xml:space="preserve">(4) </w:t>
      </w:r>
      <w:r w:rsidRPr="0067031F">
        <w:tab/>
        <w:t xml:space="preserve">An authorised officer may instruct a gathering, other than a gathering referred to in subregulation (2), to disperse and may use all reasonable measures to cause </w:t>
      </w:r>
      <w:r w:rsidR="004C789A">
        <w:t xml:space="preserve">that </w:t>
      </w:r>
      <w:r w:rsidRPr="0067031F">
        <w:t>gathering to disperse.</w:t>
      </w:r>
    </w:p>
    <w:p w14:paraId="20E1AC85" w14:textId="77777777" w:rsidR="0067031F" w:rsidRPr="0067031F" w:rsidRDefault="0067031F" w:rsidP="0067031F">
      <w:pPr>
        <w:pStyle w:val="AS-P1"/>
      </w:pPr>
    </w:p>
    <w:p w14:paraId="742013A2" w14:textId="4604BE6E" w:rsidR="0067031F" w:rsidRPr="0067031F" w:rsidRDefault="0067031F" w:rsidP="0067031F">
      <w:pPr>
        <w:pStyle w:val="AS-P1"/>
      </w:pPr>
      <w:r w:rsidRPr="0067031F">
        <w:t xml:space="preserve">(5) </w:t>
      </w:r>
      <w:r w:rsidRPr="0067031F">
        <w:tab/>
        <w:t>A person who facilitates, instigates or organises a gathering commits an offence and is on conviction liable to a fine not exceeding N$2 000 or to imprisonment for a period not exceeding six months or to both such fine and such imprisonment.</w:t>
      </w:r>
    </w:p>
    <w:p w14:paraId="3F0A4B3E" w14:textId="77777777" w:rsidR="0067031F" w:rsidRPr="0067031F" w:rsidRDefault="0067031F" w:rsidP="0067031F">
      <w:pPr>
        <w:pStyle w:val="AS-P1"/>
      </w:pPr>
    </w:p>
    <w:p w14:paraId="5C181BCC" w14:textId="65E7F17E" w:rsidR="00452725" w:rsidRPr="0067031F" w:rsidRDefault="0067031F" w:rsidP="0067031F">
      <w:pPr>
        <w:pStyle w:val="AS-P1"/>
      </w:pPr>
      <w:r w:rsidRPr="0067031F">
        <w:t xml:space="preserve">(6) </w:t>
      </w:r>
      <w:r w:rsidRPr="0067031F">
        <w:tab/>
        <w:t>A person who fails or refuses to obey an instruct</w:t>
      </w:r>
      <w:r w:rsidR="004C789A">
        <w:t xml:space="preserve">ion issued under subregulation </w:t>
      </w:r>
      <w:r w:rsidRPr="0067031F">
        <w:t>(4) commits an offence and is on conviction liable to the penalties provided for in subregulation (5).</w:t>
      </w:r>
    </w:p>
    <w:p w14:paraId="38E124FF" w14:textId="77777777" w:rsidR="0067031F" w:rsidRPr="00A50B39" w:rsidRDefault="0067031F" w:rsidP="0067031F">
      <w:pPr>
        <w:autoSpaceDE w:val="0"/>
        <w:autoSpaceDN w:val="0"/>
        <w:adjustRightInd w:val="0"/>
      </w:pPr>
    </w:p>
    <w:p w14:paraId="3969AFA2" w14:textId="4ACE7959" w:rsidR="005247A5" w:rsidRPr="005247A5" w:rsidRDefault="005247A5" w:rsidP="005247A5">
      <w:pPr>
        <w:pStyle w:val="REG-P0"/>
        <w:rPr>
          <w:b/>
          <w:lang w:val="en-ZA"/>
        </w:rPr>
      </w:pPr>
      <w:r w:rsidRPr="005247A5">
        <w:rPr>
          <w:b/>
          <w:lang w:val="en-ZA"/>
        </w:rPr>
        <w:t xml:space="preserve">Prohibition on movement of persons and goods </w:t>
      </w:r>
    </w:p>
    <w:p w14:paraId="004D7568" w14:textId="77777777" w:rsidR="005247A5" w:rsidRPr="005247A5" w:rsidRDefault="005247A5" w:rsidP="005247A5">
      <w:pPr>
        <w:pStyle w:val="REG-P1"/>
      </w:pPr>
    </w:p>
    <w:p w14:paraId="28161BF2" w14:textId="40E6C99F" w:rsidR="00C71F2B" w:rsidRDefault="00C71F2B" w:rsidP="00C71F2B">
      <w:pPr>
        <w:pStyle w:val="REG-P1"/>
        <w:rPr>
          <w:lang w:val="en-ZA"/>
        </w:rPr>
      </w:pPr>
      <w:r>
        <w:rPr>
          <w:b/>
        </w:rPr>
        <w:t>7</w:t>
      </w:r>
      <w:r w:rsidR="005247A5" w:rsidRPr="005247A5">
        <w:rPr>
          <w:b/>
        </w:rPr>
        <w:t>.</w:t>
      </w:r>
      <w:r w:rsidR="005247A5" w:rsidRPr="005247A5">
        <w:t xml:space="preserve"> </w:t>
      </w:r>
      <w:r w:rsidR="005247A5">
        <w:tab/>
      </w:r>
      <w:r w:rsidRPr="00C71F2B">
        <w:rPr>
          <w:lang w:val="en-ZA"/>
        </w:rPr>
        <w:t>(1)</w:t>
      </w:r>
      <w:r>
        <w:rPr>
          <w:lang w:val="en-ZA"/>
        </w:rPr>
        <w:tab/>
      </w:r>
      <w:r w:rsidRPr="00C71F2B">
        <w:rPr>
          <w:lang w:val="en-ZA"/>
        </w:rPr>
        <w:t xml:space="preserve"> During the period of lockdown, a person may not enter into or depart from</w:t>
      </w:r>
      <w:r>
        <w:rPr>
          <w:lang w:val="en-ZA"/>
        </w:rPr>
        <w:t xml:space="preserve"> </w:t>
      </w:r>
      <w:r w:rsidRPr="00C71F2B">
        <w:rPr>
          <w:lang w:val="en-ZA"/>
        </w:rPr>
        <w:t>the restricted area, except that this provision may not be construed as preventing a person from</w:t>
      </w:r>
      <w:r>
        <w:rPr>
          <w:lang w:val="en-ZA"/>
        </w:rPr>
        <w:t xml:space="preserve"> </w:t>
      </w:r>
      <w:r w:rsidRPr="00C71F2B">
        <w:rPr>
          <w:lang w:val="en-ZA"/>
        </w:rPr>
        <w:t>mov</w:t>
      </w:r>
      <w:r w:rsidR="004C789A">
        <w:rPr>
          <w:lang w:val="en-ZA"/>
        </w:rPr>
        <w:t xml:space="preserve">ing </w:t>
      </w:r>
      <w:r w:rsidRPr="00C71F2B">
        <w:rPr>
          <w:lang w:val="en-ZA"/>
        </w:rPr>
        <w:t>within the restricted area as long as that person complies with the requirements of these</w:t>
      </w:r>
      <w:r>
        <w:rPr>
          <w:lang w:val="en-ZA"/>
        </w:rPr>
        <w:t xml:space="preserve"> </w:t>
      </w:r>
      <w:r w:rsidRPr="00C71F2B">
        <w:rPr>
          <w:lang w:val="en-ZA"/>
        </w:rPr>
        <w:t>regulations relating to the movement of persons and goods.</w:t>
      </w:r>
    </w:p>
    <w:p w14:paraId="46823A63" w14:textId="77777777" w:rsidR="00C71F2B" w:rsidRPr="00C71F2B" w:rsidRDefault="00C71F2B" w:rsidP="00C71F2B">
      <w:pPr>
        <w:pStyle w:val="REG-P1"/>
        <w:rPr>
          <w:lang w:val="en-ZA"/>
        </w:rPr>
      </w:pPr>
    </w:p>
    <w:p w14:paraId="7E007EF6" w14:textId="30F98E84" w:rsidR="00C71F2B" w:rsidRDefault="00C71F2B" w:rsidP="00C71F2B">
      <w:pPr>
        <w:pStyle w:val="REG-P1"/>
        <w:rPr>
          <w:lang w:val="en-ZA"/>
        </w:rPr>
      </w:pPr>
      <w:r w:rsidRPr="00C71F2B">
        <w:rPr>
          <w:lang w:val="en-ZA"/>
        </w:rPr>
        <w:t xml:space="preserve">(2) </w:t>
      </w:r>
      <w:r>
        <w:rPr>
          <w:lang w:val="en-ZA"/>
        </w:rPr>
        <w:tab/>
      </w:r>
      <w:r w:rsidRPr="00C71F2B">
        <w:rPr>
          <w:lang w:val="en-ZA"/>
        </w:rPr>
        <w:t>A person who contravenes or fails to comply with subregulation (1) commits an</w:t>
      </w:r>
      <w:r>
        <w:rPr>
          <w:lang w:val="en-ZA"/>
        </w:rPr>
        <w:t xml:space="preserve"> </w:t>
      </w:r>
      <w:r w:rsidRPr="00C71F2B">
        <w:rPr>
          <w:lang w:val="en-ZA"/>
        </w:rPr>
        <w:t>offence and is on conviction liable to a fine not exceeding N$2 000 or to imprisonment for a period</w:t>
      </w:r>
      <w:r>
        <w:rPr>
          <w:lang w:val="en-ZA"/>
        </w:rPr>
        <w:t xml:space="preserve"> </w:t>
      </w:r>
      <w:r w:rsidRPr="00C71F2B">
        <w:rPr>
          <w:lang w:val="en-ZA"/>
        </w:rPr>
        <w:t>not exceeding six months or to both such fine and such imprisonment.</w:t>
      </w:r>
    </w:p>
    <w:p w14:paraId="70DD2B34" w14:textId="77777777" w:rsidR="00C71F2B" w:rsidRPr="00C71F2B" w:rsidRDefault="00C71F2B" w:rsidP="00C71F2B">
      <w:pPr>
        <w:pStyle w:val="REG-P1"/>
        <w:rPr>
          <w:lang w:val="en-ZA"/>
        </w:rPr>
      </w:pPr>
    </w:p>
    <w:p w14:paraId="166F5D4C" w14:textId="5D1DA893" w:rsidR="005247A5" w:rsidRDefault="00C71F2B" w:rsidP="00C71F2B">
      <w:pPr>
        <w:pStyle w:val="REG-P1"/>
        <w:rPr>
          <w:lang w:val="en-ZA"/>
        </w:rPr>
      </w:pPr>
      <w:r w:rsidRPr="00C71F2B">
        <w:rPr>
          <w:lang w:val="en-ZA"/>
        </w:rPr>
        <w:t xml:space="preserve">(3) </w:t>
      </w:r>
      <w:r>
        <w:rPr>
          <w:lang w:val="en-ZA"/>
        </w:rPr>
        <w:tab/>
      </w:r>
      <w:r w:rsidRPr="00C71F2B">
        <w:rPr>
          <w:lang w:val="en-ZA"/>
        </w:rPr>
        <w:t>If an authorised officer finds a person under circumstances which create a reasonable</w:t>
      </w:r>
      <w:r>
        <w:rPr>
          <w:lang w:val="en-ZA"/>
        </w:rPr>
        <w:t xml:space="preserve"> </w:t>
      </w:r>
      <w:r w:rsidRPr="00C71F2B">
        <w:rPr>
          <w:lang w:val="en-ZA"/>
        </w:rPr>
        <w:t>suspicion that the person is likely to contravene subregulation (1), that authorised officer may instruct</w:t>
      </w:r>
      <w:r>
        <w:rPr>
          <w:lang w:val="en-ZA"/>
        </w:rPr>
        <w:t xml:space="preserve"> </w:t>
      </w:r>
      <w:r w:rsidRPr="00C71F2B">
        <w:rPr>
          <w:lang w:val="en-ZA"/>
        </w:rPr>
        <w:t xml:space="preserve">the person to stop the journey in question and failure to obey such an instruction is deemed </w:t>
      </w:r>
      <w:r w:rsidRPr="00C71F2B">
        <w:rPr>
          <w:lang w:val="en-ZA"/>
        </w:rPr>
        <w:lastRenderedPageBreak/>
        <w:t>to be</w:t>
      </w:r>
      <w:r>
        <w:rPr>
          <w:lang w:val="en-ZA"/>
        </w:rPr>
        <w:t xml:space="preserve"> </w:t>
      </w:r>
      <w:r w:rsidRPr="00C71F2B">
        <w:rPr>
          <w:lang w:val="en-ZA"/>
        </w:rPr>
        <w:t>a contravention of, or failure to comply with that subregulation, and that person is liable to the</w:t>
      </w:r>
      <w:r>
        <w:rPr>
          <w:lang w:val="en-ZA"/>
        </w:rPr>
        <w:t xml:space="preserve"> </w:t>
      </w:r>
      <w:r w:rsidRPr="00C71F2B">
        <w:rPr>
          <w:lang w:val="en-ZA"/>
        </w:rPr>
        <w:t>penalties provided for in subregulation (2).</w:t>
      </w:r>
    </w:p>
    <w:p w14:paraId="55D8E618" w14:textId="1B89184A" w:rsidR="00C71F2B" w:rsidRDefault="00C71F2B" w:rsidP="00C71F2B">
      <w:pPr>
        <w:pStyle w:val="REG-P1"/>
        <w:rPr>
          <w:lang w:val="en-ZA"/>
        </w:rPr>
      </w:pPr>
    </w:p>
    <w:p w14:paraId="12EA62B0" w14:textId="489D4BA6" w:rsidR="00C71F2B" w:rsidRPr="00C71F2B" w:rsidRDefault="00C71F2B" w:rsidP="00C71F2B">
      <w:pPr>
        <w:pStyle w:val="REG-P1"/>
        <w:rPr>
          <w:lang w:val="en-ZA"/>
        </w:rPr>
      </w:pPr>
      <w:r w:rsidRPr="00C71F2B">
        <w:rPr>
          <w:lang w:val="en-ZA"/>
        </w:rPr>
        <w:t xml:space="preserve">(4) </w:t>
      </w:r>
      <w:r>
        <w:rPr>
          <w:lang w:val="en-ZA"/>
        </w:rPr>
        <w:tab/>
      </w:r>
      <w:r w:rsidRPr="00C71F2B">
        <w:rPr>
          <w:lang w:val="en-ZA"/>
        </w:rPr>
        <w:t>A person -</w:t>
      </w:r>
    </w:p>
    <w:p w14:paraId="6A9EC69A" w14:textId="77777777" w:rsidR="00C71F2B" w:rsidRDefault="00C71F2B" w:rsidP="00C71F2B">
      <w:pPr>
        <w:pStyle w:val="REG-P1"/>
        <w:rPr>
          <w:lang w:val="en-ZA"/>
        </w:rPr>
      </w:pPr>
      <w:r>
        <w:rPr>
          <w:lang w:val="en-ZA"/>
        </w:rPr>
        <w:tab/>
      </w:r>
    </w:p>
    <w:p w14:paraId="405E622A" w14:textId="75394165" w:rsidR="00C71F2B" w:rsidRDefault="00C71F2B" w:rsidP="00C71F2B">
      <w:pPr>
        <w:pStyle w:val="AS-Pa"/>
        <w:rPr>
          <w:lang w:val="en-ZA"/>
        </w:rPr>
      </w:pPr>
      <w:r w:rsidRPr="00C71F2B">
        <w:rPr>
          <w:lang w:val="en-ZA"/>
        </w:rPr>
        <w:t xml:space="preserve">(a) </w:t>
      </w:r>
      <w:r>
        <w:rPr>
          <w:lang w:val="en-ZA"/>
        </w:rPr>
        <w:tab/>
      </w:r>
      <w:r w:rsidRPr="00C71F2B">
        <w:rPr>
          <w:lang w:val="en-ZA"/>
        </w:rPr>
        <w:t>who holds a permit referred to in subregulation (5) does not contravene subregulation</w:t>
      </w:r>
      <w:r>
        <w:rPr>
          <w:lang w:val="en-ZA"/>
        </w:rPr>
        <w:t xml:space="preserve"> </w:t>
      </w:r>
      <w:r w:rsidRPr="00C71F2B">
        <w:rPr>
          <w:lang w:val="en-ZA"/>
        </w:rPr>
        <w:t>(1) if he or she enters into or departs from the restricted area as contemplated in that</w:t>
      </w:r>
      <w:r>
        <w:rPr>
          <w:lang w:val="en-ZA"/>
        </w:rPr>
        <w:t xml:space="preserve"> </w:t>
      </w:r>
      <w:r w:rsidRPr="00C71F2B">
        <w:rPr>
          <w:lang w:val="en-ZA"/>
        </w:rPr>
        <w:t>subregulation; and</w:t>
      </w:r>
    </w:p>
    <w:p w14:paraId="308EAEE3" w14:textId="77777777" w:rsidR="00C71F2B" w:rsidRPr="00C71F2B" w:rsidRDefault="00C71F2B" w:rsidP="00C71F2B">
      <w:pPr>
        <w:pStyle w:val="AS-Pa"/>
        <w:rPr>
          <w:lang w:val="en-ZA"/>
        </w:rPr>
      </w:pPr>
    </w:p>
    <w:p w14:paraId="1BA7F9E8" w14:textId="6270940F" w:rsidR="00C71F2B" w:rsidRDefault="00C71F2B" w:rsidP="00C71F2B">
      <w:pPr>
        <w:pStyle w:val="AS-Pa"/>
        <w:rPr>
          <w:lang w:val="en-ZA"/>
        </w:rPr>
      </w:pPr>
      <w:r w:rsidRPr="00C71F2B">
        <w:rPr>
          <w:lang w:val="en-ZA"/>
        </w:rPr>
        <w:t xml:space="preserve">(b) </w:t>
      </w:r>
      <w:r>
        <w:rPr>
          <w:lang w:val="en-ZA"/>
        </w:rPr>
        <w:tab/>
      </w:r>
      <w:r w:rsidRPr="00C71F2B">
        <w:rPr>
          <w:lang w:val="en-ZA"/>
        </w:rPr>
        <w:t>referred to in subregulation (6) does not contravene subregulation (1) if he or she</w:t>
      </w:r>
      <w:r>
        <w:rPr>
          <w:lang w:val="en-ZA"/>
        </w:rPr>
        <w:t xml:space="preserve"> </w:t>
      </w:r>
      <w:r w:rsidRPr="00C71F2B">
        <w:rPr>
          <w:lang w:val="en-ZA"/>
        </w:rPr>
        <w:t>enters into or departs from the restricted area as contemplated in that subregulation.</w:t>
      </w:r>
    </w:p>
    <w:p w14:paraId="13ECF7AA" w14:textId="77777777" w:rsidR="00C71F2B" w:rsidRPr="00C71F2B" w:rsidRDefault="00C71F2B" w:rsidP="00C71F2B">
      <w:pPr>
        <w:pStyle w:val="REG-P1"/>
        <w:rPr>
          <w:lang w:val="en-ZA"/>
        </w:rPr>
      </w:pPr>
    </w:p>
    <w:p w14:paraId="162B06D6" w14:textId="46F8C96C" w:rsidR="00C71F2B" w:rsidRPr="00C71F2B" w:rsidRDefault="00C71F2B" w:rsidP="00C71F2B">
      <w:pPr>
        <w:pStyle w:val="REG-P1"/>
        <w:rPr>
          <w:lang w:val="en-ZA"/>
        </w:rPr>
      </w:pPr>
      <w:r w:rsidRPr="00C71F2B">
        <w:rPr>
          <w:lang w:val="en-ZA"/>
        </w:rPr>
        <w:t xml:space="preserve">(5) </w:t>
      </w:r>
      <w:r>
        <w:rPr>
          <w:lang w:val="en-ZA"/>
        </w:rPr>
        <w:tab/>
      </w:r>
      <w:r w:rsidRPr="00C71F2B">
        <w:rPr>
          <w:lang w:val="en-ZA"/>
        </w:rPr>
        <w:t>If a person wishes to enter into or depart from the restricted area, for -</w:t>
      </w:r>
    </w:p>
    <w:p w14:paraId="673630E4" w14:textId="77777777" w:rsidR="00C71F2B" w:rsidRDefault="00C71F2B" w:rsidP="00C71F2B">
      <w:pPr>
        <w:pStyle w:val="REG-P1"/>
        <w:rPr>
          <w:lang w:val="en-ZA"/>
        </w:rPr>
      </w:pPr>
    </w:p>
    <w:p w14:paraId="0BB1F326" w14:textId="663F2E5D" w:rsidR="00C71F2B" w:rsidRDefault="00C71F2B" w:rsidP="00C71F2B">
      <w:pPr>
        <w:pStyle w:val="AS-Pa"/>
        <w:rPr>
          <w:lang w:val="en-ZA"/>
        </w:rPr>
      </w:pPr>
      <w:r w:rsidRPr="00C71F2B">
        <w:rPr>
          <w:lang w:val="en-ZA"/>
        </w:rPr>
        <w:t xml:space="preserve">(a) </w:t>
      </w:r>
      <w:r>
        <w:rPr>
          <w:lang w:val="en-ZA"/>
        </w:rPr>
        <w:tab/>
      </w:r>
      <w:r w:rsidRPr="00C71F2B">
        <w:rPr>
          <w:lang w:val="en-ZA"/>
        </w:rPr>
        <w:t>purposes of receiving essential medical treatment;</w:t>
      </w:r>
    </w:p>
    <w:p w14:paraId="20E2A4CA" w14:textId="77777777" w:rsidR="00C71F2B" w:rsidRPr="00C71F2B" w:rsidRDefault="00C71F2B" w:rsidP="00C71F2B">
      <w:pPr>
        <w:pStyle w:val="AS-Pa"/>
        <w:rPr>
          <w:lang w:val="en-ZA"/>
        </w:rPr>
      </w:pPr>
    </w:p>
    <w:p w14:paraId="44C99D25" w14:textId="4736DAD6" w:rsidR="00C71F2B" w:rsidRDefault="00C71F2B" w:rsidP="00C71F2B">
      <w:pPr>
        <w:pStyle w:val="AS-Pa"/>
        <w:rPr>
          <w:lang w:val="en-ZA"/>
        </w:rPr>
      </w:pPr>
      <w:r w:rsidRPr="00C71F2B">
        <w:rPr>
          <w:lang w:val="en-ZA"/>
        </w:rPr>
        <w:t xml:space="preserve">(b) </w:t>
      </w:r>
      <w:r>
        <w:rPr>
          <w:lang w:val="en-ZA"/>
        </w:rPr>
        <w:tab/>
      </w:r>
      <w:r w:rsidRPr="00C71F2B">
        <w:rPr>
          <w:lang w:val="en-ZA"/>
        </w:rPr>
        <w:t>purposes of attending a funeral of a family member, an acquaintance or a dependant;</w:t>
      </w:r>
    </w:p>
    <w:p w14:paraId="1E762FA4" w14:textId="77777777" w:rsidR="00C71F2B" w:rsidRPr="00C71F2B" w:rsidRDefault="00C71F2B" w:rsidP="00C71F2B">
      <w:pPr>
        <w:pStyle w:val="AS-Pa"/>
        <w:rPr>
          <w:lang w:val="en-ZA"/>
        </w:rPr>
      </w:pPr>
    </w:p>
    <w:p w14:paraId="2A866B7E" w14:textId="45204004" w:rsidR="00C71F2B" w:rsidRDefault="00C71F2B" w:rsidP="00C71F2B">
      <w:pPr>
        <w:pStyle w:val="AS-Pa"/>
        <w:rPr>
          <w:lang w:val="en-ZA"/>
        </w:rPr>
      </w:pPr>
      <w:r w:rsidRPr="00C71F2B">
        <w:rPr>
          <w:lang w:val="en-ZA"/>
        </w:rPr>
        <w:t xml:space="preserve">(c) </w:t>
      </w:r>
      <w:r>
        <w:rPr>
          <w:lang w:val="en-ZA"/>
        </w:rPr>
        <w:tab/>
      </w:r>
      <w:r w:rsidRPr="00C71F2B">
        <w:rPr>
          <w:lang w:val="en-ZA"/>
        </w:rPr>
        <w:t>purposes of assisting a family member, an acquaintance, dependant who is ill or</w:t>
      </w:r>
      <w:r>
        <w:rPr>
          <w:lang w:val="en-ZA"/>
        </w:rPr>
        <w:t xml:space="preserve"> </w:t>
      </w:r>
      <w:r w:rsidRPr="00C71F2B">
        <w:rPr>
          <w:lang w:val="en-ZA"/>
        </w:rPr>
        <w:t>otherwise suffers from a distressing situation;</w:t>
      </w:r>
      <w:r w:rsidR="00AD7CE0">
        <w:rPr>
          <w:lang w:val="en-ZA"/>
        </w:rPr>
        <w:t xml:space="preserve"> or</w:t>
      </w:r>
    </w:p>
    <w:p w14:paraId="5764FAE4" w14:textId="77777777" w:rsidR="00C71F2B" w:rsidRPr="00C71F2B" w:rsidRDefault="00C71F2B" w:rsidP="00C71F2B">
      <w:pPr>
        <w:pStyle w:val="AS-Pa"/>
        <w:rPr>
          <w:lang w:val="en-ZA"/>
        </w:rPr>
      </w:pPr>
    </w:p>
    <w:p w14:paraId="7F4ECDF1" w14:textId="77777777" w:rsidR="00C71F2B" w:rsidRDefault="00C71F2B" w:rsidP="00C71F2B">
      <w:pPr>
        <w:pStyle w:val="AS-Pa"/>
        <w:rPr>
          <w:lang w:val="en-ZA"/>
        </w:rPr>
      </w:pPr>
      <w:r w:rsidRPr="00C71F2B">
        <w:rPr>
          <w:lang w:val="en-ZA"/>
        </w:rPr>
        <w:t xml:space="preserve">(d) </w:t>
      </w:r>
      <w:r>
        <w:rPr>
          <w:lang w:val="en-ZA"/>
        </w:rPr>
        <w:tab/>
      </w:r>
      <w:r w:rsidRPr="00C71F2B">
        <w:rPr>
          <w:lang w:val="en-ZA"/>
        </w:rPr>
        <w:t>any other reason which an authorised officer considers sufficient to warrant the</w:t>
      </w:r>
      <w:r>
        <w:rPr>
          <w:lang w:val="en-ZA"/>
        </w:rPr>
        <w:t xml:space="preserve"> </w:t>
      </w:r>
      <w:r w:rsidRPr="00C71F2B">
        <w:rPr>
          <w:lang w:val="en-ZA"/>
        </w:rPr>
        <w:t>entering into or departing from the restricted area,</w:t>
      </w:r>
      <w:r>
        <w:rPr>
          <w:lang w:val="en-ZA"/>
        </w:rPr>
        <w:t xml:space="preserve"> </w:t>
      </w:r>
    </w:p>
    <w:p w14:paraId="560F7F70" w14:textId="77777777" w:rsidR="00C71F2B" w:rsidRDefault="00C71F2B" w:rsidP="00C71F2B">
      <w:pPr>
        <w:pStyle w:val="REG-P1"/>
        <w:rPr>
          <w:lang w:val="en-ZA"/>
        </w:rPr>
      </w:pPr>
    </w:p>
    <w:p w14:paraId="2FB98D25" w14:textId="5259315D" w:rsidR="00C71F2B" w:rsidRDefault="00C71F2B" w:rsidP="00C71F2B">
      <w:pPr>
        <w:pStyle w:val="AS-P0"/>
        <w:rPr>
          <w:lang w:val="en-ZA"/>
        </w:rPr>
      </w:pPr>
      <w:r w:rsidRPr="00C71F2B">
        <w:rPr>
          <w:lang w:val="en-ZA"/>
        </w:rPr>
        <w:t>that person must obtain a permit from an authorised officer nearest to that person or at the point of</w:t>
      </w:r>
      <w:r>
        <w:rPr>
          <w:lang w:val="en-ZA"/>
        </w:rPr>
        <w:t xml:space="preserve"> </w:t>
      </w:r>
      <w:r w:rsidRPr="00C71F2B">
        <w:rPr>
          <w:lang w:val="en-ZA"/>
        </w:rPr>
        <w:t>entry into or exit from the restricted area authorising entry into or departure from the restricted area</w:t>
      </w:r>
      <w:r>
        <w:rPr>
          <w:lang w:val="en-ZA"/>
        </w:rPr>
        <w:t xml:space="preserve"> </w:t>
      </w:r>
      <w:r w:rsidRPr="00C71F2B">
        <w:rPr>
          <w:lang w:val="en-ZA"/>
        </w:rPr>
        <w:t>which would otherwise have been a contravention of subregulation (1).</w:t>
      </w:r>
    </w:p>
    <w:p w14:paraId="42C7A024" w14:textId="77777777" w:rsidR="00C71F2B" w:rsidRPr="00C71F2B" w:rsidRDefault="00C71F2B" w:rsidP="00C71F2B">
      <w:pPr>
        <w:pStyle w:val="AS-P0"/>
        <w:rPr>
          <w:lang w:val="en-ZA"/>
        </w:rPr>
      </w:pPr>
    </w:p>
    <w:p w14:paraId="510F210D" w14:textId="393BFAAD" w:rsidR="00C71F2B" w:rsidRPr="00C71F2B" w:rsidRDefault="00C71F2B" w:rsidP="00C71F2B">
      <w:pPr>
        <w:pStyle w:val="REG-P1"/>
        <w:rPr>
          <w:lang w:val="en-ZA"/>
        </w:rPr>
      </w:pPr>
      <w:r w:rsidRPr="00C71F2B">
        <w:rPr>
          <w:lang w:val="en-ZA"/>
        </w:rPr>
        <w:t xml:space="preserve">(6) </w:t>
      </w:r>
      <w:r>
        <w:rPr>
          <w:lang w:val="en-ZA"/>
        </w:rPr>
        <w:tab/>
      </w:r>
      <w:r w:rsidRPr="00C71F2B">
        <w:rPr>
          <w:lang w:val="en-ZA"/>
        </w:rPr>
        <w:t>A person is exempted from the requirement of obtaining a permit to enter or depart</w:t>
      </w:r>
      <w:r>
        <w:rPr>
          <w:lang w:val="en-ZA"/>
        </w:rPr>
        <w:t xml:space="preserve"> </w:t>
      </w:r>
      <w:r w:rsidRPr="00C71F2B">
        <w:rPr>
          <w:lang w:val="en-ZA"/>
        </w:rPr>
        <w:t>as contemplated in subregulation (5), if that entering or departure is necessary for purposes of -</w:t>
      </w:r>
    </w:p>
    <w:p w14:paraId="306100B1" w14:textId="77777777" w:rsidR="00C71F2B" w:rsidRDefault="00C71F2B" w:rsidP="00C71F2B">
      <w:pPr>
        <w:pStyle w:val="REG-P1"/>
        <w:rPr>
          <w:lang w:val="en-ZA"/>
        </w:rPr>
      </w:pPr>
    </w:p>
    <w:p w14:paraId="4C73CFDB" w14:textId="7D5A66EA" w:rsidR="00C71F2B" w:rsidRDefault="00C71F2B" w:rsidP="00C71F2B">
      <w:pPr>
        <w:pStyle w:val="AS-Pa"/>
        <w:rPr>
          <w:lang w:val="en-ZA"/>
        </w:rPr>
      </w:pPr>
      <w:r w:rsidRPr="00C71F2B">
        <w:rPr>
          <w:lang w:val="en-ZA"/>
        </w:rPr>
        <w:t xml:space="preserve">(a) </w:t>
      </w:r>
      <w:r>
        <w:rPr>
          <w:lang w:val="en-ZA"/>
        </w:rPr>
        <w:tab/>
      </w:r>
      <w:r w:rsidRPr="00C71F2B">
        <w:rPr>
          <w:lang w:val="en-ZA"/>
        </w:rPr>
        <w:t>transporting essential goods;</w:t>
      </w:r>
    </w:p>
    <w:p w14:paraId="102B2369" w14:textId="77777777" w:rsidR="00C71F2B" w:rsidRPr="00C71F2B" w:rsidRDefault="00C71F2B" w:rsidP="00C71F2B">
      <w:pPr>
        <w:pStyle w:val="AS-Pa"/>
        <w:rPr>
          <w:lang w:val="en-ZA"/>
        </w:rPr>
      </w:pPr>
    </w:p>
    <w:p w14:paraId="11F9E020" w14:textId="51AD566F" w:rsidR="00C71F2B" w:rsidRDefault="00C71F2B" w:rsidP="00C71F2B">
      <w:pPr>
        <w:pStyle w:val="AS-Pa"/>
        <w:rPr>
          <w:lang w:val="en-ZA"/>
        </w:rPr>
      </w:pPr>
      <w:r w:rsidRPr="00C71F2B">
        <w:rPr>
          <w:lang w:val="en-ZA"/>
        </w:rPr>
        <w:t xml:space="preserve">(b) </w:t>
      </w:r>
      <w:r>
        <w:rPr>
          <w:lang w:val="en-ZA"/>
        </w:rPr>
        <w:tab/>
      </w:r>
      <w:r w:rsidRPr="00C71F2B">
        <w:rPr>
          <w:lang w:val="en-ZA"/>
        </w:rPr>
        <w:t>performing an action necessary for the enforcement of law or public order;</w:t>
      </w:r>
    </w:p>
    <w:p w14:paraId="01D9BA78" w14:textId="77777777" w:rsidR="00C71F2B" w:rsidRPr="00C71F2B" w:rsidRDefault="00C71F2B" w:rsidP="00C71F2B">
      <w:pPr>
        <w:pStyle w:val="AS-Pa"/>
        <w:rPr>
          <w:lang w:val="en-ZA"/>
        </w:rPr>
      </w:pPr>
    </w:p>
    <w:p w14:paraId="3A17DDC1" w14:textId="400EE339" w:rsidR="00C71F2B" w:rsidRDefault="00C71F2B" w:rsidP="00C71F2B">
      <w:pPr>
        <w:pStyle w:val="AS-Pa"/>
        <w:rPr>
          <w:lang w:val="en-ZA"/>
        </w:rPr>
      </w:pPr>
      <w:r w:rsidRPr="00C71F2B">
        <w:rPr>
          <w:lang w:val="en-ZA"/>
        </w:rPr>
        <w:t xml:space="preserve">(c) </w:t>
      </w:r>
      <w:r>
        <w:rPr>
          <w:lang w:val="en-ZA"/>
        </w:rPr>
        <w:tab/>
      </w:r>
      <w:r w:rsidRPr="00C71F2B">
        <w:rPr>
          <w:lang w:val="en-ZA"/>
        </w:rPr>
        <w:t>facilitating the distribution of food or other necessities of life;</w:t>
      </w:r>
    </w:p>
    <w:p w14:paraId="162FD21C" w14:textId="77777777" w:rsidR="00C71F2B" w:rsidRPr="00C71F2B" w:rsidRDefault="00C71F2B" w:rsidP="00C71F2B">
      <w:pPr>
        <w:pStyle w:val="AS-Pa"/>
        <w:rPr>
          <w:lang w:val="en-ZA"/>
        </w:rPr>
      </w:pPr>
    </w:p>
    <w:p w14:paraId="47BB7841" w14:textId="032314FE" w:rsidR="00C71F2B" w:rsidRDefault="00C71F2B" w:rsidP="00C71F2B">
      <w:pPr>
        <w:pStyle w:val="AS-Pa"/>
        <w:rPr>
          <w:lang w:val="en-ZA"/>
        </w:rPr>
      </w:pPr>
      <w:r w:rsidRPr="00C71F2B">
        <w:rPr>
          <w:lang w:val="en-ZA"/>
        </w:rPr>
        <w:t xml:space="preserve">(d) </w:t>
      </w:r>
      <w:r>
        <w:rPr>
          <w:lang w:val="en-ZA"/>
        </w:rPr>
        <w:tab/>
      </w:r>
      <w:r w:rsidRPr="00C71F2B">
        <w:rPr>
          <w:lang w:val="en-ZA"/>
        </w:rPr>
        <w:t>maintaining or repairing infrastructure necessary or useful for the provision of</w:t>
      </w:r>
      <w:r>
        <w:rPr>
          <w:lang w:val="en-ZA"/>
        </w:rPr>
        <w:t xml:space="preserve"> </w:t>
      </w:r>
      <w:r w:rsidRPr="00C71F2B">
        <w:rPr>
          <w:lang w:val="en-ZA"/>
        </w:rPr>
        <w:t>essential goods or critical services; or</w:t>
      </w:r>
    </w:p>
    <w:p w14:paraId="73E8FCA8" w14:textId="77777777" w:rsidR="00C71F2B" w:rsidRPr="00C71F2B" w:rsidRDefault="00C71F2B" w:rsidP="00C71F2B">
      <w:pPr>
        <w:pStyle w:val="AS-Pa"/>
        <w:rPr>
          <w:lang w:val="en-ZA"/>
        </w:rPr>
      </w:pPr>
    </w:p>
    <w:p w14:paraId="757590BE" w14:textId="10236086" w:rsidR="00C71F2B" w:rsidRDefault="00C71F2B" w:rsidP="00C71F2B">
      <w:pPr>
        <w:pStyle w:val="AS-Pa"/>
        <w:rPr>
          <w:lang w:val="en-ZA"/>
        </w:rPr>
      </w:pPr>
      <w:r w:rsidRPr="00C71F2B">
        <w:rPr>
          <w:lang w:val="en-ZA"/>
        </w:rPr>
        <w:t xml:space="preserve">(e) </w:t>
      </w:r>
      <w:r>
        <w:rPr>
          <w:lang w:val="en-ZA"/>
        </w:rPr>
        <w:tab/>
      </w:r>
      <w:r w:rsidRPr="00C71F2B">
        <w:rPr>
          <w:lang w:val="en-ZA"/>
        </w:rPr>
        <w:t>performing a critical service that cannot reasonably be postponed.</w:t>
      </w:r>
    </w:p>
    <w:p w14:paraId="5FB90E87" w14:textId="77777777" w:rsidR="00C71F2B" w:rsidRDefault="00C71F2B" w:rsidP="000D7A30">
      <w:pPr>
        <w:pStyle w:val="REG-P0"/>
        <w:rPr>
          <w:b/>
        </w:rPr>
      </w:pPr>
    </w:p>
    <w:p w14:paraId="337BEABF" w14:textId="4EFB95FE" w:rsidR="00971FD0" w:rsidRPr="00971FD0" w:rsidRDefault="00AD7CE0" w:rsidP="00971FD0">
      <w:pPr>
        <w:pStyle w:val="REG-P0"/>
        <w:rPr>
          <w:b/>
        </w:rPr>
      </w:pPr>
      <w:r>
        <w:rPr>
          <w:b/>
        </w:rPr>
        <w:t>Restriction on</w:t>
      </w:r>
      <w:r w:rsidR="00971FD0" w:rsidRPr="00971FD0">
        <w:rPr>
          <w:b/>
        </w:rPr>
        <w:t xml:space="preserve"> movement from place of residence</w:t>
      </w:r>
    </w:p>
    <w:p w14:paraId="3A6CE7C0" w14:textId="77777777" w:rsidR="00971FD0" w:rsidRDefault="00971FD0" w:rsidP="00971FD0">
      <w:pPr>
        <w:pStyle w:val="REG-P1"/>
      </w:pPr>
    </w:p>
    <w:p w14:paraId="1D1569AB" w14:textId="38001671" w:rsidR="00971FD0" w:rsidRPr="00971FD0" w:rsidRDefault="00C71F2B" w:rsidP="00971FD0">
      <w:pPr>
        <w:pStyle w:val="REG-P1"/>
      </w:pPr>
      <w:r>
        <w:rPr>
          <w:b/>
        </w:rPr>
        <w:t>8</w:t>
      </w:r>
      <w:r w:rsidR="00971FD0" w:rsidRPr="00971FD0">
        <w:rPr>
          <w:b/>
        </w:rPr>
        <w:t>.</w:t>
      </w:r>
      <w:r w:rsidR="00971FD0" w:rsidRPr="00971FD0">
        <w:t xml:space="preserve"> </w:t>
      </w:r>
      <w:r w:rsidR="00971FD0">
        <w:tab/>
      </w:r>
      <w:r w:rsidR="00971FD0" w:rsidRPr="00971FD0">
        <w:t xml:space="preserve">(1) </w:t>
      </w:r>
      <w:r w:rsidR="00971FD0">
        <w:tab/>
      </w:r>
      <w:r w:rsidR="00971FD0" w:rsidRPr="00971FD0">
        <w:t>During the period of lockdown a person may not leave his or her</w:t>
      </w:r>
      <w:r w:rsidR="00971FD0">
        <w:t xml:space="preserve"> </w:t>
      </w:r>
      <w:r w:rsidR="00971FD0" w:rsidRPr="00971FD0">
        <w:t>place of residence, except for any of the following reasons -</w:t>
      </w:r>
    </w:p>
    <w:p w14:paraId="0DB2DA9D" w14:textId="77777777" w:rsidR="00971FD0" w:rsidRDefault="00971FD0" w:rsidP="00971FD0">
      <w:pPr>
        <w:pStyle w:val="REG-Pa"/>
      </w:pPr>
    </w:p>
    <w:p w14:paraId="1349138C" w14:textId="4D96B6FE" w:rsidR="00A761C6" w:rsidRDefault="00A761C6" w:rsidP="00A761C6">
      <w:pPr>
        <w:pStyle w:val="AS-Pa"/>
        <w:rPr>
          <w:lang w:val="en-ZA"/>
        </w:rPr>
      </w:pPr>
      <w:r>
        <w:rPr>
          <w:lang w:val="en-ZA"/>
        </w:rPr>
        <w:t xml:space="preserve">(a) </w:t>
      </w:r>
      <w:r>
        <w:rPr>
          <w:lang w:val="en-ZA"/>
        </w:rPr>
        <w:tab/>
        <w:t>performing or providing a critical service;</w:t>
      </w:r>
    </w:p>
    <w:p w14:paraId="624E7864" w14:textId="77777777" w:rsidR="00A761C6" w:rsidRDefault="00A761C6" w:rsidP="00A761C6">
      <w:pPr>
        <w:pStyle w:val="AS-Pa"/>
        <w:rPr>
          <w:lang w:val="en-ZA"/>
        </w:rPr>
      </w:pPr>
    </w:p>
    <w:p w14:paraId="757FAF42" w14:textId="7EA6DBE2" w:rsidR="00A761C6" w:rsidRDefault="00A761C6" w:rsidP="00A761C6">
      <w:pPr>
        <w:pStyle w:val="AS-Pa"/>
        <w:rPr>
          <w:lang w:val="en-ZA"/>
        </w:rPr>
      </w:pPr>
      <w:r>
        <w:rPr>
          <w:lang w:val="en-ZA"/>
        </w:rPr>
        <w:t xml:space="preserve">(b) </w:t>
      </w:r>
      <w:r>
        <w:rPr>
          <w:lang w:val="en-ZA"/>
        </w:rPr>
        <w:tab/>
        <w:t>obtaining or selling or providing essential goods;</w:t>
      </w:r>
    </w:p>
    <w:p w14:paraId="185E4803" w14:textId="77777777" w:rsidR="00A761C6" w:rsidRDefault="00A761C6" w:rsidP="00A761C6">
      <w:pPr>
        <w:pStyle w:val="AS-Pa"/>
        <w:rPr>
          <w:lang w:val="en-ZA"/>
        </w:rPr>
      </w:pPr>
    </w:p>
    <w:p w14:paraId="3E73692B" w14:textId="7B2011F8" w:rsidR="00A761C6" w:rsidRDefault="00A761C6" w:rsidP="00A761C6">
      <w:pPr>
        <w:pStyle w:val="AS-Pa"/>
        <w:rPr>
          <w:lang w:val="en-ZA"/>
        </w:rPr>
      </w:pPr>
      <w:r>
        <w:rPr>
          <w:lang w:val="en-ZA"/>
        </w:rPr>
        <w:t xml:space="preserve">(c) </w:t>
      </w:r>
      <w:r>
        <w:rPr>
          <w:lang w:val="en-ZA"/>
        </w:rPr>
        <w:tab/>
        <w:t>seeking medical assistance;</w:t>
      </w:r>
    </w:p>
    <w:p w14:paraId="42D8C9C5" w14:textId="77777777" w:rsidR="00A761C6" w:rsidRDefault="00A761C6" w:rsidP="00A761C6">
      <w:pPr>
        <w:pStyle w:val="AS-Pa"/>
        <w:rPr>
          <w:lang w:val="en-ZA"/>
        </w:rPr>
      </w:pPr>
    </w:p>
    <w:p w14:paraId="615CBC6F" w14:textId="16B54305" w:rsidR="00A761C6" w:rsidRDefault="00A761C6" w:rsidP="00A761C6">
      <w:pPr>
        <w:pStyle w:val="AS-Pa"/>
        <w:rPr>
          <w:lang w:val="en-ZA"/>
        </w:rPr>
      </w:pPr>
      <w:r>
        <w:rPr>
          <w:lang w:val="en-ZA"/>
        </w:rPr>
        <w:lastRenderedPageBreak/>
        <w:t xml:space="preserve">(d) </w:t>
      </w:r>
      <w:r>
        <w:rPr>
          <w:lang w:val="en-ZA"/>
        </w:rPr>
        <w:tab/>
        <w:t>to attend a funeral of a family member, an acquaintance or a dependant, but subject to regulation 6(3);</w:t>
      </w:r>
    </w:p>
    <w:p w14:paraId="3C9D66AE" w14:textId="77777777" w:rsidR="00A761C6" w:rsidRDefault="00A761C6" w:rsidP="00A761C6">
      <w:pPr>
        <w:pStyle w:val="AS-Pa"/>
        <w:rPr>
          <w:lang w:val="en-ZA"/>
        </w:rPr>
      </w:pPr>
    </w:p>
    <w:p w14:paraId="5ED53456" w14:textId="110048AF" w:rsidR="00D82CB1" w:rsidRDefault="00A761C6" w:rsidP="00A761C6">
      <w:pPr>
        <w:pStyle w:val="AS-Pa"/>
        <w:rPr>
          <w:lang w:val="en-ZA"/>
        </w:rPr>
      </w:pPr>
      <w:r>
        <w:rPr>
          <w:lang w:val="en-ZA"/>
        </w:rPr>
        <w:t xml:space="preserve">(e) </w:t>
      </w:r>
      <w:r>
        <w:rPr>
          <w:lang w:val="en-ZA"/>
        </w:rPr>
        <w:tab/>
        <w:t>visits to pharmacies, food supply stores, courts, banks or other providers of essential goods or critical services;</w:t>
      </w:r>
    </w:p>
    <w:p w14:paraId="310089E9" w14:textId="1154A967" w:rsidR="00A761C6" w:rsidRDefault="00A761C6" w:rsidP="00A761C6">
      <w:pPr>
        <w:pStyle w:val="AS-Pa"/>
        <w:rPr>
          <w:lang w:val="en-ZA"/>
        </w:rPr>
      </w:pPr>
    </w:p>
    <w:p w14:paraId="26BE973F" w14:textId="77777777" w:rsidR="00A761C6" w:rsidRDefault="00A761C6" w:rsidP="00A761C6">
      <w:pPr>
        <w:pStyle w:val="AS-Pa"/>
        <w:rPr>
          <w:lang w:val="en-ZA"/>
        </w:rPr>
      </w:pPr>
      <w:r>
        <w:rPr>
          <w:lang w:val="en-ZA"/>
        </w:rPr>
        <w:t xml:space="preserve">(f) </w:t>
      </w:r>
      <w:r>
        <w:rPr>
          <w:lang w:val="en-ZA"/>
        </w:rPr>
        <w:tab/>
        <w:t xml:space="preserve">for physical exercise either alone or in groups of not more than three persons; or </w:t>
      </w:r>
    </w:p>
    <w:p w14:paraId="315453AF" w14:textId="77777777" w:rsidR="00A761C6" w:rsidRDefault="00A761C6" w:rsidP="00A761C6">
      <w:pPr>
        <w:pStyle w:val="AS-Pa"/>
        <w:rPr>
          <w:lang w:val="en-ZA"/>
        </w:rPr>
      </w:pPr>
    </w:p>
    <w:p w14:paraId="77F38F9C" w14:textId="63909CFD" w:rsidR="00A761C6" w:rsidRDefault="00A761C6" w:rsidP="00A761C6">
      <w:pPr>
        <w:pStyle w:val="AS-Pa"/>
        <w:rPr>
          <w:lang w:val="en-ZA"/>
        </w:rPr>
      </w:pPr>
      <w:r>
        <w:rPr>
          <w:lang w:val="en-ZA"/>
        </w:rPr>
        <w:t xml:space="preserve">(g) </w:t>
      </w:r>
      <w:r>
        <w:rPr>
          <w:lang w:val="en-ZA"/>
        </w:rPr>
        <w:tab/>
        <w:t>for any other reason that is justifiable in the circumstances.</w:t>
      </w:r>
    </w:p>
    <w:p w14:paraId="447CD75A" w14:textId="0DC6D195" w:rsidR="00A761C6" w:rsidRDefault="00A761C6" w:rsidP="0028118B">
      <w:pPr>
        <w:pStyle w:val="AS-P1"/>
        <w:rPr>
          <w:lang w:val="en-ZA"/>
        </w:rPr>
      </w:pPr>
    </w:p>
    <w:p w14:paraId="0DAE0A86" w14:textId="5FB17D17" w:rsidR="0028118B" w:rsidRDefault="0028118B" w:rsidP="0028118B">
      <w:pPr>
        <w:pStyle w:val="AS-P1"/>
        <w:rPr>
          <w:lang w:val="en-ZA"/>
        </w:rPr>
      </w:pPr>
      <w:r>
        <w:rPr>
          <w:lang w:val="en-ZA"/>
        </w:rPr>
        <w:t xml:space="preserve">(2) </w:t>
      </w:r>
      <w:r>
        <w:rPr>
          <w:lang w:val="en-ZA"/>
        </w:rPr>
        <w:tab/>
        <w:t>An authorised officer may instruct a person to refrain from doing an act or engaging in conduct which constitutes or is likely to constitute a contravention of, or failure to comply with, any provision of subregulation (1).</w:t>
      </w:r>
    </w:p>
    <w:p w14:paraId="3718D809" w14:textId="77777777" w:rsidR="0028118B" w:rsidRDefault="0028118B" w:rsidP="0028118B">
      <w:pPr>
        <w:pStyle w:val="AS-P1"/>
        <w:rPr>
          <w:lang w:val="en-ZA"/>
        </w:rPr>
      </w:pPr>
    </w:p>
    <w:p w14:paraId="5F1E270A" w14:textId="6DD236A4" w:rsidR="00971FD0" w:rsidRDefault="0028118B" w:rsidP="0028118B">
      <w:pPr>
        <w:pStyle w:val="AS-P1"/>
      </w:pPr>
      <w:r>
        <w:rPr>
          <w:lang w:val="en-ZA"/>
        </w:rPr>
        <w:t xml:space="preserve">(3) </w:t>
      </w:r>
      <w:r>
        <w:rPr>
          <w:lang w:val="en-ZA"/>
        </w:rPr>
        <w:tab/>
        <w:t>A person who fails or refuses to comply with an instruction issued under  subregulation (2) commits an offence and is on conviction liable to a fine not exceeding N$2 000 or to imprisonment for a period not exceeding six months or to both such fine and such imprisonment.</w:t>
      </w:r>
    </w:p>
    <w:p w14:paraId="31C236F1" w14:textId="77777777" w:rsidR="00971FD0" w:rsidRPr="00230D6A" w:rsidRDefault="00971FD0" w:rsidP="00230D6A">
      <w:pPr>
        <w:pStyle w:val="REG-P0"/>
      </w:pPr>
    </w:p>
    <w:p w14:paraId="38051C5A" w14:textId="6BE7AC19" w:rsidR="00853F91" w:rsidRPr="00230D6A" w:rsidRDefault="00853F91" w:rsidP="00230D6A">
      <w:pPr>
        <w:pStyle w:val="REG-P0"/>
        <w:rPr>
          <w:b/>
        </w:rPr>
      </w:pPr>
      <w:r w:rsidRPr="00230D6A">
        <w:rPr>
          <w:b/>
        </w:rPr>
        <w:t>Critical services</w:t>
      </w:r>
    </w:p>
    <w:p w14:paraId="0C77731A" w14:textId="58C92B04" w:rsidR="00230D6A" w:rsidRPr="00230D6A" w:rsidRDefault="00230D6A" w:rsidP="00230D6A">
      <w:pPr>
        <w:pStyle w:val="REG-P1"/>
      </w:pPr>
    </w:p>
    <w:p w14:paraId="5D87701B" w14:textId="3CA8511E" w:rsidR="00230D6A" w:rsidRPr="00230D6A" w:rsidRDefault="0028118B" w:rsidP="00230D6A">
      <w:pPr>
        <w:pStyle w:val="REG-P1"/>
      </w:pPr>
      <w:r>
        <w:rPr>
          <w:b/>
        </w:rPr>
        <w:t>9</w:t>
      </w:r>
      <w:r w:rsidR="00230D6A" w:rsidRPr="00230D6A">
        <w:rPr>
          <w:b/>
        </w:rPr>
        <w:t>.</w:t>
      </w:r>
      <w:r w:rsidR="00230D6A" w:rsidRPr="00230D6A">
        <w:t xml:space="preserve"> </w:t>
      </w:r>
      <w:r w:rsidR="00230D6A">
        <w:tab/>
      </w:r>
      <w:r w:rsidR="00230D6A" w:rsidRPr="00230D6A">
        <w:t xml:space="preserve">(1) </w:t>
      </w:r>
      <w:r w:rsidR="00230D6A">
        <w:tab/>
      </w:r>
      <w:r w:rsidR="00230D6A" w:rsidRPr="00230D6A">
        <w:t>T</w:t>
      </w:r>
      <w:r w:rsidR="00895F1B">
        <w:t>he services listed in Annexure A</w:t>
      </w:r>
      <w:r w:rsidR="00230D6A" w:rsidRPr="00230D6A">
        <w:t xml:space="preserve"> are critical services.</w:t>
      </w:r>
    </w:p>
    <w:p w14:paraId="3FA05995" w14:textId="77777777" w:rsidR="0028118B" w:rsidRDefault="0028118B" w:rsidP="00230D6A">
      <w:pPr>
        <w:pStyle w:val="REG-P1"/>
      </w:pPr>
    </w:p>
    <w:p w14:paraId="2F3BD0BC" w14:textId="64E4FBE4" w:rsidR="00230D6A" w:rsidRPr="00230D6A" w:rsidRDefault="00230D6A" w:rsidP="00230D6A">
      <w:pPr>
        <w:pStyle w:val="REG-P1"/>
      </w:pPr>
      <w:r w:rsidRPr="00230D6A">
        <w:t>(</w:t>
      </w:r>
      <w:r w:rsidR="0028118B">
        <w:t>2</w:t>
      </w:r>
      <w:r w:rsidRPr="00230D6A">
        <w:t xml:space="preserve">) </w:t>
      </w:r>
      <w:r w:rsidR="00735F17">
        <w:tab/>
      </w:r>
      <w:r w:rsidRPr="00230D6A">
        <w:t>The head of the institution involved in the provision of a critical service or</w:t>
      </w:r>
      <w:r w:rsidR="00735F17">
        <w:t xml:space="preserve"> </w:t>
      </w:r>
      <w:r w:rsidRPr="00230D6A">
        <w:t>a person delegated by the head of the institution must determine -</w:t>
      </w:r>
    </w:p>
    <w:p w14:paraId="37620EF6" w14:textId="77777777" w:rsidR="00735F17" w:rsidRDefault="00735F17" w:rsidP="00735F17">
      <w:pPr>
        <w:pStyle w:val="REG-Pa"/>
      </w:pPr>
    </w:p>
    <w:p w14:paraId="24C378C4" w14:textId="1E8137E0" w:rsidR="00230D6A" w:rsidRDefault="00230D6A" w:rsidP="00735F17">
      <w:pPr>
        <w:pStyle w:val="REG-Pa"/>
      </w:pPr>
      <w:r w:rsidRPr="00230D6A">
        <w:t xml:space="preserve">(a) </w:t>
      </w:r>
      <w:r w:rsidR="00735F17">
        <w:tab/>
      </w:r>
      <w:r w:rsidRPr="00230D6A">
        <w:t>the critical service to be performed during the period of lockdown; and</w:t>
      </w:r>
    </w:p>
    <w:p w14:paraId="5E4942C5" w14:textId="77777777" w:rsidR="00735F17" w:rsidRPr="00230D6A" w:rsidRDefault="00735F17" w:rsidP="00735F17">
      <w:pPr>
        <w:pStyle w:val="REG-Pa"/>
      </w:pPr>
    </w:p>
    <w:p w14:paraId="70882036" w14:textId="09282B04" w:rsidR="00230D6A" w:rsidRPr="00230D6A" w:rsidRDefault="00230D6A" w:rsidP="00735F17">
      <w:pPr>
        <w:pStyle w:val="REG-Pa"/>
      </w:pPr>
      <w:r w:rsidRPr="00230D6A">
        <w:t xml:space="preserve">(b) </w:t>
      </w:r>
      <w:r w:rsidR="00735F17">
        <w:tab/>
      </w:r>
      <w:r w:rsidRPr="00230D6A">
        <w:t>the staff members who must perform the critical service during the period of</w:t>
      </w:r>
      <w:r w:rsidR="00735F17">
        <w:t xml:space="preserve"> </w:t>
      </w:r>
      <w:r w:rsidRPr="00230D6A">
        <w:t>lockdo</w:t>
      </w:r>
      <w:r w:rsidR="00735F17">
        <w:t>wn.</w:t>
      </w:r>
    </w:p>
    <w:p w14:paraId="3148B2E0" w14:textId="2601888F" w:rsidR="00230D6A" w:rsidRDefault="00230D6A" w:rsidP="00230D6A">
      <w:pPr>
        <w:pStyle w:val="REG-P1"/>
      </w:pPr>
    </w:p>
    <w:p w14:paraId="0AE49F37" w14:textId="72841243" w:rsidR="00230D6A" w:rsidRPr="00230D6A" w:rsidRDefault="0028118B" w:rsidP="00230D6A">
      <w:pPr>
        <w:pStyle w:val="REG-P1"/>
      </w:pPr>
      <w:r>
        <w:t>(3</w:t>
      </w:r>
      <w:r w:rsidR="00230D6A" w:rsidRPr="00230D6A">
        <w:t xml:space="preserve">) </w:t>
      </w:r>
      <w:r w:rsidR="00735F17">
        <w:tab/>
      </w:r>
      <w:r w:rsidR="00230D6A" w:rsidRPr="00230D6A">
        <w:t>After making a determination in terms of subregulation (3), the head of the institution</w:t>
      </w:r>
      <w:r w:rsidR="00735F17">
        <w:t xml:space="preserve"> </w:t>
      </w:r>
      <w:r w:rsidR="00230D6A" w:rsidRPr="00230D6A">
        <w:t>or a person contemplated in that subregulation must issue a document to every staff member who is</w:t>
      </w:r>
      <w:r w:rsidR="00735F17">
        <w:t xml:space="preserve"> </w:t>
      </w:r>
      <w:r w:rsidR="00230D6A" w:rsidRPr="00230D6A">
        <w:t>to perform the critical service.</w:t>
      </w:r>
    </w:p>
    <w:p w14:paraId="7FBCA8FD" w14:textId="77777777" w:rsidR="00230D6A" w:rsidRPr="00230D6A" w:rsidRDefault="00230D6A" w:rsidP="00230D6A">
      <w:pPr>
        <w:pStyle w:val="REG-P1"/>
      </w:pPr>
    </w:p>
    <w:p w14:paraId="03ABF1F7" w14:textId="6AD382D3" w:rsidR="00230D6A" w:rsidRPr="00230D6A" w:rsidRDefault="00230D6A" w:rsidP="00230D6A">
      <w:pPr>
        <w:pStyle w:val="REG-P1"/>
      </w:pPr>
      <w:r w:rsidRPr="00230D6A">
        <w:t>(</w:t>
      </w:r>
      <w:r w:rsidR="0028118B">
        <w:t>4</w:t>
      </w:r>
      <w:r w:rsidRPr="00230D6A">
        <w:t xml:space="preserve">) </w:t>
      </w:r>
      <w:r w:rsidR="00735F17">
        <w:tab/>
      </w:r>
      <w:r w:rsidRPr="00230D6A">
        <w:t>The docum</w:t>
      </w:r>
      <w:r w:rsidR="0028118B">
        <w:t>ent referred to in subsection (3</w:t>
      </w:r>
      <w:r w:rsidRPr="00230D6A">
        <w:t xml:space="preserve">) </w:t>
      </w:r>
      <w:r w:rsidR="00895F1B">
        <w:t xml:space="preserve">must </w:t>
      </w:r>
      <w:r w:rsidRPr="00230D6A">
        <w:t>-</w:t>
      </w:r>
    </w:p>
    <w:p w14:paraId="7B22DE19" w14:textId="77777777" w:rsidR="00735F17" w:rsidRDefault="00735F17" w:rsidP="00735F17">
      <w:pPr>
        <w:pStyle w:val="REG-Pa"/>
      </w:pPr>
    </w:p>
    <w:p w14:paraId="0F4467A8" w14:textId="245F7543" w:rsidR="00230D6A" w:rsidRDefault="00230D6A" w:rsidP="00735F17">
      <w:pPr>
        <w:pStyle w:val="REG-Pa"/>
      </w:pPr>
      <w:r w:rsidRPr="00230D6A">
        <w:t xml:space="preserve">(a) </w:t>
      </w:r>
      <w:r w:rsidR="00735F17">
        <w:tab/>
      </w:r>
      <w:r w:rsidRPr="00230D6A">
        <w:t>specify the name and surname of the staff member, the identification number of</w:t>
      </w:r>
      <w:r w:rsidR="00735F17">
        <w:t xml:space="preserve"> </w:t>
      </w:r>
      <w:r w:rsidRPr="00230D6A">
        <w:t>the staff member and the critical service and the name of the institution in sufficient</w:t>
      </w:r>
      <w:r w:rsidR="00735F17">
        <w:t xml:space="preserve"> </w:t>
      </w:r>
      <w:r w:rsidRPr="00230D6A">
        <w:t>detail; and</w:t>
      </w:r>
    </w:p>
    <w:p w14:paraId="592F87DD" w14:textId="77777777" w:rsidR="00735F17" w:rsidRPr="00230D6A" w:rsidRDefault="00735F17" w:rsidP="00735F17">
      <w:pPr>
        <w:pStyle w:val="REG-Pa"/>
      </w:pPr>
    </w:p>
    <w:p w14:paraId="4E4944D7" w14:textId="41500442" w:rsidR="00230D6A" w:rsidRPr="00230D6A" w:rsidRDefault="00230D6A" w:rsidP="00735F17">
      <w:pPr>
        <w:pStyle w:val="REG-Pa"/>
      </w:pPr>
      <w:r w:rsidRPr="00230D6A">
        <w:t xml:space="preserve">(b) </w:t>
      </w:r>
      <w:r w:rsidR="00735F17">
        <w:tab/>
      </w:r>
      <w:r w:rsidRPr="00230D6A">
        <w:t>be signed by the head of the institution or the person.</w:t>
      </w:r>
    </w:p>
    <w:p w14:paraId="6BE2CE69" w14:textId="77777777" w:rsidR="00230D6A" w:rsidRPr="00230D6A" w:rsidRDefault="00230D6A" w:rsidP="00230D6A">
      <w:pPr>
        <w:pStyle w:val="REG-P1"/>
      </w:pPr>
    </w:p>
    <w:p w14:paraId="0F687030" w14:textId="5DA33E2B" w:rsidR="00230D6A" w:rsidRDefault="0028118B" w:rsidP="00230D6A">
      <w:pPr>
        <w:pStyle w:val="REG-P1"/>
      </w:pPr>
      <w:r>
        <w:t>(5</w:t>
      </w:r>
      <w:r w:rsidR="00230D6A" w:rsidRPr="00230D6A">
        <w:t xml:space="preserve">) </w:t>
      </w:r>
      <w:r w:rsidR="00735F17">
        <w:tab/>
      </w:r>
      <w:r w:rsidR="00230D6A" w:rsidRPr="00230D6A">
        <w:t>A person performing a critical service must show the document issued to him or her</w:t>
      </w:r>
      <w:r w:rsidR="00735F17">
        <w:t xml:space="preserve"> </w:t>
      </w:r>
      <w:r w:rsidR="00230D6A" w:rsidRPr="00230D6A">
        <w:t>in terms of subregulation (</w:t>
      </w:r>
      <w:r>
        <w:t>4</w:t>
      </w:r>
      <w:r w:rsidR="00230D6A" w:rsidRPr="00230D6A">
        <w:t>) to an authorised officer or any person in relation to whom he or she may</w:t>
      </w:r>
      <w:r w:rsidR="00735F17">
        <w:t xml:space="preserve"> </w:t>
      </w:r>
      <w:r w:rsidR="00230D6A" w:rsidRPr="00230D6A">
        <w:t>seek to perform a function.</w:t>
      </w:r>
    </w:p>
    <w:p w14:paraId="5B4D2433" w14:textId="77777777" w:rsidR="00735F17" w:rsidRPr="00230D6A" w:rsidRDefault="00735F17" w:rsidP="00230D6A">
      <w:pPr>
        <w:pStyle w:val="REG-P1"/>
      </w:pPr>
    </w:p>
    <w:p w14:paraId="3A960555" w14:textId="0EEF3B88" w:rsidR="00230D6A" w:rsidRDefault="001F2E67" w:rsidP="00735F17">
      <w:pPr>
        <w:pStyle w:val="REG-P1"/>
        <w:rPr>
          <w:lang w:val="en-ZA"/>
        </w:rPr>
      </w:pPr>
      <w:r>
        <w:rPr>
          <w:lang w:val="en-ZA"/>
        </w:rPr>
        <w:t>(6</w:t>
      </w:r>
      <w:r w:rsidR="00735F17">
        <w:rPr>
          <w:lang w:val="en-ZA"/>
        </w:rPr>
        <w:t xml:space="preserve">) </w:t>
      </w:r>
      <w:r w:rsidR="00735F17">
        <w:rPr>
          <w:lang w:val="en-ZA"/>
        </w:rPr>
        <w:tab/>
        <w:t>An authorised officer may screen a person, who is performing or is required to perform a critical service, for COVID-19.</w:t>
      </w:r>
    </w:p>
    <w:p w14:paraId="18726D3C" w14:textId="77777777" w:rsidR="00B91953" w:rsidRDefault="00B91953" w:rsidP="00B91953">
      <w:pPr>
        <w:pStyle w:val="REG-P1"/>
      </w:pPr>
    </w:p>
    <w:p w14:paraId="40974E9E" w14:textId="52427606" w:rsidR="00B91953" w:rsidRDefault="001F2E67" w:rsidP="00B91953">
      <w:pPr>
        <w:pStyle w:val="REG-P1"/>
      </w:pPr>
      <w:r>
        <w:t>(7</w:t>
      </w:r>
      <w:r w:rsidR="00B91953" w:rsidRPr="00B91953">
        <w:t xml:space="preserve">) </w:t>
      </w:r>
      <w:r w:rsidR="00B91953">
        <w:tab/>
      </w:r>
      <w:r w:rsidR="00B91953" w:rsidRPr="00B91953">
        <w:t>The head of an institution must ensure that persons who perform critical</w:t>
      </w:r>
      <w:r w:rsidR="00B91953">
        <w:t xml:space="preserve"> </w:t>
      </w:r>
      <w:r w:rsidR="00B91953" w:rsidRPr="00B91953">
        <w:t>services in that institution at all times adhere to the measures to combat, prevent and suppress</w:t>
      </w:r>
      <w:r w:rsidR="00B91953">
        <w:t xml:space="preserve"> </w:t>
      </w:r>
      <w:r w:rsidR="00B91953" w:rsidRPr="00B91953">
        <w:t>the spread of COVID-19 as specified in or under these regulations.</w:t>
      </w:r>
    </w:p>
    <w:p w14:paraId="2B206DAA" w14:textId="4D5632F8" w:rsidR="00B91953" w:rsidRDefault="00B91953" w:rsidP="00B91953">
      <w:pPr>
        <w:pStyle w:val="REG-P1"/>
      </w:pPr>
    </w:p>
    <w:p w14:paraId="3E7A30F7" w14:textId="4400C8AD" w:rsidR="00B91953" w:rsidRDefault="00B91953" w:rsidP="00B91953">
      <w:pPr>
        <w:pStyle w:val="REG-P1"/>
      </w:pPr>
      <w:r w:rsidRPr="00B91953">
        <w:t>(</w:t>
      </w:r>
      <w:r w:rsidR="001F2E67">
        <w:t>8</w:t>
      </w:r>
      <w:r w:rsidRPr="00B91953">
        <w:t xml:space="preserve">) </w:t>
      </w:r>
      <w:r>
        <w:tab/>
      </w:r>
      <w:r w:rsidRPr="00B91953">
        <w:t>A person who contravenes or fails</w:t>
      </w:r>
      <w:r w:rsidR="001F2E67">
        <w:t xml:space="preserve"> to comply with subregulation (5</w:t>
      </w:r>
      <w:r w:rsidRPr="00B91953">
        <w:t>) or who</w:t>
      </w:r>
      <w:r>
        <w:t xml:space="preserve"> </w:t>
      </w:r>
      <w:r w:rsidRPr="00B91953">
        <w:t xml:space="preserve">refuses to be screened as </w:t>
      </w:r>
      <w:r w:rsidR="001F2E67">
        <w:t>contemplated in subregulation (6</w:t>
      </w:r>
      <w:r w:rsidRPr="00B91953">
        <w:t>) commits an offence and is on</w:t>
      </w:r>
      <w:r>
        <w:t xml:space="preserve"> </w:t>
      </w:r>
      <w:r w:rsidRPr="00B91953">
        <w:t>conviction liable to a fine not exceeding N$2 000 or imprisonment for a period not exceeding</w:t>
      </w:r>
      <w:r>
        <w:t xml:space="preserve"> </w:t>
      </w:r>
      <w:r w:rsidRPr="00B91953">
        <w:t>six months or to both such fine and such imprisonment.</w:t>
      </w:r>
    </w:p>
    <w:p w14:paraId="5CB8C9EC" w14:textId="77777777" w:rsidR="00B91953" w:rsidRPr="00B91953" w:rsidRDefault="00B91953" w:rsidP="00B91953">
      <w:pPr>
        <w:pStyle w:val="REG-P1"/>
      </w:pPr>
    </w:p>
    <w:p w14:paraId="101BDA87" w14:textId="14F12014" w:rsidR="00B91953" w:rsidRPr="00B91953" w:rsidRDefault="00B91953" w:rsidP="00B91953">
      <w:pPr>
        <w:pStyle w:val="REG-P1"/>
      </w:pPr>
      <w:r w:rsidRPr="00B91953">
        <w:t>(</w:t>
      </w:r>
      <w:r w:rsidR="001F2E67">
        <w:t>9</w:t>
      </w:r>
      <w:r w:rsidRPr="00B91953">
        <w:t xml:space="preserve">) </w:t>
      </w:r>
      <w:r>
        <w:tab/>
      </w:r>
      <w:r w:rsidRPr="00B91953">
        <w:t>For the purposes of this regulation, provision of a critical service or</w:t>
      </w:r>
      <w:r>
        <w:t xml:space="preserve"> </w:t>
      </w:r>
      <w:r w:rsidRPr="00B91953">
        <w:t>performing a critical service includes the provision of essential goods to</w:t>
      </w:r>
      <w:r>
        <w:t xml:space="preserve"> any person.</w:t>
      </w:r>
    </w:p>
    <w:p w14:paraId="120C222B" w14:textId="5F165EE2" w:rsidR="00B91953" w:rsidRDefault="00B91953" w:rsidP="00B91953">
      <w:pPr>
        <w:pStyle w:val="REG-P1"/>
        <w:rPr>
          <w:lang w:val="en-ZA"/>
        </w:rPr>
      </w:pPr>
    </w:p>
    <w:p w14:paraId="766E0BBC" w14:textId="3C971E8F" w:rsidR="00853F91" w:rsidRPr="00B91953" w:rsidRDefault="00230D6A" w:rsidP="00B91953">
      <w:pPr>
        <w:pStyle w:val="REG-P0"/>
        <w:rPr>
          <w:b/>
        </w:rPr>
      </w:pPr>
      <w:r w:rsidRPr="00B91953">
        <w:rPr>
          <w:b/>
        </w:rPr>
        <w:t>P</w:t>
      </w:r>
      <w:r w:rsidR="00201AC1">
        <w:rPr>
          <w:b/>
        </w:rPr>
        <w:t>rohibitions relating to liquor</w:t>
      </w:r>
    </w:p>
    <w:p w14:paraId="1D6F727C" w14:textId="77777777" w:rsidR="00201AC1" w:rsidRDefault="00201AC1" w:rsidP="00201AC1">
      <w:pPr>
        <w:pStyle w:val="REG-P1"/>
        <w:rPr>
          <w:lang w:val="en-ZA"/>
        </w:rPr>
      </w:pPr>
    </w:p>
    <w:p w14:paraId="1468C1E3" w14:textId="38AD7247" w:rsidR="00201AC1" w:rsidRPr="00201AC1" w:rsidRDefault="001F2E67" w:rsidP="00201AC1">
      <w:pPr>
        <w:pStyle w:val="REG-P1"/>
      </w:pPr>
      <w:r>
        <w:rPr>
          <w:b/>
        </w:rPr>
        <w:t>10</w:t>
      </w:r>
      <w:r w:rsidR="00201AC1" w:rsidRPr="00201AC1">
        <w:rPr>
          <w:b/>
        </w:rPr>
        <w:t>.</w:t>
      </w:r>
      <w:r w:rsidR="00201AC1">
        <w:tab/>
      </w:r>
      <w:r w:rsidR="00201AC1" w:rsidRPr="00201AC1">
        <w:t xml:space="preserve">(1) </w:t>
      </w:r>
      <w:r w:rsidR="00201AC1">
        <w:tab/>
      </w:r>
      <w:r w:rsidR="00201AC1" w:rsidRPr="00201AC1">
        <w:t>During the lockdown period, a person may not -</w:t>
      </w:r>
    </w:p>
    <w:p w14:paraId="077F3380" w14:textId="77777777" w:rsidR="00201AC1" w:rsidRDefault="00201AC1" w:rsidP="00201AC1">
      <w:pPr>
        <w:pStyle w:val="REG-P1"/>
      </w:pPr>
    </w:p>
    <w:p w14:paraId="11E2CB5A" w14:textId="63A3A4C5" w:rsidR="00201AC1" w:rsidRDefault="00201AC1" w:rsidP="00201AC1">
      <w:pPr>
        <w:pStyle w:val="REG-P1"/>
      </w:pPr>
      <w:r w:rsidRPr="00201AC1">
        <w:t xml:space="preserve">(a) </w:t>
      </w:r>
      <w:r>
        <w:tab/>
      </w:r>
      <w:r w:rsidRPr="00201AC1">
        <w:t>sell liquor; or</w:t>
      </w:r>
    </w:p>
    <w:p w14:paraId="17F4F402" w14:textId="77777777" w:rsidR="00201AC1" w:rsidRPr="00201AC1" w:rsidRDefault="00201AC1" w:rsidP="00201AC1">
      <w:pPr>
        <w:pStyle w:val="REG-P1"/>
      </w:pPr>
    </w:p>
    <w:p w14:paraId="44A003C7" w14:textId="56AC603B" w:rsidR="00201AC1" w:rsidRDefault="00201AC1" w:rsidP="00201AC1">
      <w:pPr>
        <w:pStyle w:val="REG-P1"/>
      </w:pPr>
      <w:r w:rsidRPr="00201AC1">
        <w:t xml:space="preserve">(b) </w:t>
      </w:r>
      <w:r>
        <w:tab/>
      </w:r>
      <w:r w:rsidRPr="00201AC1">
        <w:t>purchase liquor.</w:t>
      </w:r>
    </w:p>
    <w:p w14:paraId="2DF4AA9A" w14:textId="77777777" w:rsidR="00201AC1" w:rsidRPr="00201AC1" w:rsidRDefault="00201AC1" w:rsidP="00201AC1">
      <w:pPr>
        <w:pStyle w:val="REG-P1"/>
      </w:pPr>
    </w:p>
    <w:p w14:paraId="0006000A" w14:textId="2EACE37A" w:rsidR="001F2E67" w:rsidRPr="001F2E67" w:rsidRDefault="001F2E67" w:rsidP="001F2E67">
      <w:pPr>
        <w:pStyle w:val="AS-P1"/>
      </w:pPr>
      <w:r w:rsidRPr="001F2E67">
        <w:t xml:space="preserve">(2) </w:t>
      </w:r>
      <w:r w:rsidRPr="001F2E67">
        <w:tab/>
        <w:t xml:space="preserve">Despite subregulation (1), buying and selling of liquor is permitted for purposes of: </w:t>
      </w:r>
    </w:p>
    <w:p w14:paraId="241C898E" w14:textId="77777777" w:rsidR="001F2E67" w:rsidRDefault="001F2E67" w:rsidP="001F2E67">
      <w:pPr>
        <w:pStyle w:val="AS-P1"/>
        <w:rPr>
          <w:lang w:val="en-ZA"/>
        </w:rPr>
      </w:pPr>
    </w:p>
    <w:p w14:paraId="7169A2D8" w14:textId="3B00ADE9" w:rsidR="001F2E67" w:rsidRDefault="001F2E67" w:rsidP="001F2E67">
      <w:pPr>
        <w:pStyle w:val="AS-P1"/>
        <w:rPr>
          <w:lang w:val="en-ZA"/>
        </w:rPr>
      </w:pPr>
      <w:r>
        <w:rPr>
          <w:lang w:val="en-ZA"/>
        </w:rPr>
        <w:t xml:space="preserve">(a) </w:t>
      </w:r>
      <w:r>
        <w:rPr>
          <w:lang w:val="en-ZA"/>
        </w:rPr>
        <w:tab/>
        <w:t>exportation to another country; or</w:t>
      </w:r>
    </w:p>
    <w:p w14:paraId="272831AA" w14:textId="77777777" w:rsidR="001F2E67" w:rsidRDefault="001F2E67" w:rsidP="001F2E67">
      <w:pPr>
        <w:pStyle w:val="AS-P1"/>
        <w:rPr>
          <w:lang w:val="en-ZA"/>
        </w:rPr>
      </w:pPr>
    </w:p>
    <w:p w14:paraId="588B380A" w14:textId="53D48D02" w:rsidR="001F2E67" w:rsidRDefault="001F2E67" w:rsidP="00AF2D84">
      <w:pPr>
        <w:pStyle w:val="AS-Pa"/>
      </w:pPr>
      <w:r>
        <w:rPr>
          <w:lang w:val="en-ZA"/>
        </w:rPr>
        <w:t xml:space="preserve">(b) </w:t>
      </w:r>
      <w:r>
        <w:rPr>
          <w:lang w:val="en-ZA"/>
        </w:rPr>
        <w:tab/>
        <w:t>importation into Namibia and subsequent exportation of the imported liquor,</w:t>
      </w:r>
      <w:r w:rsidR="00AF2D84">
        <w:rPr>
          <w:lang w:val="en-ZA"/>
        </w:rPr>
        <w:t xml:space="preserve"> </w:t>
      </w:r>
      <w:r>
        <w:rPr>
          <w:lang w:val="en-ZA"/>
        </w:rPr>
        <w:t>during the normal course of business.</w:t>
      </w:r>
      <w:r w:rsidRPr="00201AC1">
        <w:t xml:space="preserve"> </w:t>
      </w:r>
    </w:p>
    <w:p w14:paraId="3726E86C" w14:textId="67736E87" w:rsidR="001F2E67" w:rsidRDefault="001F2E67" w:rsidP="001F2E67">
      <w:pPr>
        <w:pStyle w:val="REG-P1"/>
      </w:pPr>
    </w:p>
    <w:p w14:paraId="52642BB3" w14:textId="4863C23F" w:rsidR="00AF2D84" w:rsidRDefault="00AF2D84" w:rsidP="00AF2D84">
      <w:pPr>
        <w:pStyle w:val="REG-Amend"/>
      </w:pPr>
      <w:r>
        <w:t>[The last phrase</w:t>
      </w:r>
      <w:r w:rsidR="00F97F04">
        <w:t>,</w:t>
      </w:r>
      <w:r>
        <w:t xml:space="preserve"> “</w:t>
      </w:r>
      <w:r w:rsidRPr="003E501C">
        <w:rPr>
          <w:b w:val="0"/>
        </w:rPr>
        <w:t>during the normal course of business</w:t>
      </w:r>
      <w:r w:rsidR="00F97F04">
        <w:t>,</w:t>
      </w:r>
      <w:r>
        <w:t xml:space="preserve">” appears to have been intended </w:t>
      </w:r>
      <w:r>
        <w:br/>
        <w:t>to apply to both paragraphs (a) and (b), as in the similar Walvis Bay Local Authority Area regulations repea</w:t>
      </w:r>
      <w:r w:rsidR="00914A66">
        <w:t>l</w:t>
      </w:r>
      <w:r>
        <w:t>ed by these regulations.]</w:t>
      </w:r>
    </w:p>
    <w:p w14:paraId="7DA77801" w14:textId="77777777" w:rsidR="00AF2D84" w:rsidRDefault="00AF2D84" w:rsidP="001F2E67">
      <w:pPr>
        <w:pStyle w:val="REG-P1"/>
      </w:pPr>
    </w:p>
    <w:p w14:paraId="5C656F38" w14:textId="34A923F7" w:rsidR="00201AC1" w:rsidRDefault="00374F3C" w:rsidP="001F2E67">
      <w:pPr>
        <w:pStyle w:val="REG-P1"/>
      </w:pPr>
      <w:r>
        <w:t>(3</w:t>
      </w:r>
      <w:r w:rsidR="00201AC1" w:rsidRPr="00201AC1">
        <w:t xml:space="preserve">) </w:t>
      </w:r>
      <w:r w:rsidR="00201AC1">
        <w:tab/>
      </w:r>
      <w:r w:rsidR="00201AC1" w:rsidRPr="00201AC1">
        <w:t>A person who contravenes subregulation (1) commits an offence and is on</w:t>
      </w:r>
      <w:r w:rsidR="00201AC1">
        <w:t xml:space="preserve"> </w:t>
      </w:r>
      <w:r w:rsidR="00201AC1" w:rsidRPr="00201AC1">
        <w:t>conviction liable to a fine not exceeding N$2 000 or imprisonment for a period not exceeding</w:t>
      </w:r>
      <w:r w:rsidR="00201AC1">
        <w:t xml:space="preserve"> </w:t>
      </w:r>
      <w:r w:rsidR="00201AC1" w:rsidRPr="00201AC1">
        <w:t>six months or to both such fine and such imprisonment.</w:t>
      </w:r>
    </w:p>
    <w:p w14:paraId="6970D7CD" w14:textId="77777777" w:rsidR="00201AC1" w:rsidRPr="00201AC1" w:rsidRDefault="00201AC1" w:rsidP="00201AC1">
      <w:pPr>
        <w:pStyle w:val="REG-P1"/>
      </w:pPr>
    </w:p>
    <w:p w14:paraId="02F5A507" w14:textId="181E4E16" w:rsidR="00201AC1" w:rsidRPr="00201AC1" w:rsidRDefault="00374F3C" w:rsidP="00201AC1">
      <w:pPr>
        <w:pStyle w:val="REG-P1"/>
      </w:pPr>
      <w:r>
        <w:t>(4</w:t>
      </w:r>
      <w:r w:rsidR="00201AC1" w:rsidRPr="00201AC1">
        <w:t xml:space="preserve">) </w:t>
      </w:r>
      <w:r w:rsidR="00201AC1">
        <w:tab/>
      </w:r>
      <w:r w:rsidR="00201AC1" w:rsidRPr="00201AC1">
        <w:t>An authorised officer may, without a warrant, seize any liquor that is</w:t>
      </w:r>
      <w:r w:rsidR="00201AC1">
        <w:t xml:space="preserve"> </w:t>
      </w:r>
      <w:r w:rsidR="00201AC1" w:rsidRPr="00201AC1">
        <w:t>suspected to have being sold or has been purchased in contravention of this regulation and</w:t>
      </w:r>
      <w:r w:rsidR="00201AC1">
        <w:t xml:space="preserve"> </w:t>
      </w:r>
      <w:r w:rsidR="00201AC1" w:rsidRPr="00201AC1">
        <w:t>the seized liquor must, subject to necessary changes, be dealt with in accordance with the</w:t>
      </w:r>
      <w:r w:rsidR="00201AC1">
        <w:t xml:space="preserve"> </w:t>
      </w:r>
      <w:r w:rsidR="00201AC1" w:rsidRPr="00201AC1">
        <w:t>provisions of the Liquor Act, 1998 (Act No. 6 of 1998) as if it were liquor seized in terms of</w:t>
      </w:r>
      <w:r w:rsidR="00201AC1">
        <w:t xml:space="preserve"> that Act.</w:t>
      </w:r>
    </w:p>
    <w:p w14:paraId="4E04BC8D" w14:textId="77777777" w:rsidR="00201AC1" w:rsidRDefault="00201AC1" w:rsidP="00201AC1">
      <w:pPr>
        <w:pStyle w:val="REG-P1"/>
        <w:rPr>
          <w:lang w:val="en-ZA"/>
        </w:rPr>
      </w:pPr>
    </w:p>
    <w:p w14:paraId="24260B46" w14:textId="23E46A18" w:rsidR="00201AC1" w:rsidRDefault="009A188D" w:rsidP="00201AC1">
      <w:pPr>
        <w:pStyle w:val="REG-Amend"/>
      </w:pPr>
      <w:r>
        <w:t>[</w:t>
      </w:r>
      <w:r w:rsidR="005733A8">
        <w:t>This sentence is not gramm</w:t>
      </w:r>
      <w:r w:rsidR="008B3FA0">
        <w:t>a</w:t>
      </w:r>
      <w:r w:rsidR="005733A8">
        <w:t xml:space="preserve">tically correct. </w:t>
      </w:r>
      <w:r w:rsidR="00374F3C">
        <w:t>T</w:t>
      </w:r>
      <w:r>
        <w:t>he phrase “</w:t>
      </w:r>
      <w:r w:rsidRPr="009A188D">
        <w:rPr>
          <w:b w:val="0"/>
        </w:rPr>
        <w:t>suspected to have</w:t>
      </w:r>
      <w:r w:rsidRPr="009A188D">
        <w:t xml:space="preserve"> being </w:t>
      </w:r>
      <w:r w:rsidRPr="009A188D">
        <w:rPr>
          <w:b w:val="0"/>
        </w:rPr>
        <w:t>sold</w:t>
      </w:r>
      <w:r>
        <w:t xml:space="preserve">” </w:t>
      </w:r>
      <w:r w:rsidR="004B46BC">
        <w:br/>
      </w:r>
      <w:r w:rsidR="005733A8">
        <w:t xml:space="preserve">may have been </w:t>
      </w:r>
      <w:r>
        <w:t>intended to read “</w:t>
      </w:r>
      <w:r w:rsidRPr="009A188D">
        <w:rPr>
          <w:b w:val="0"/>
        </w:rPr>
        <w:t>suspected to have</w:t>
      </w:r>
      <w:r w:rsidRPr="009A188D">
        <w:t xml:space="preserve"> be</w:t>
      </w:r>
      <w:r>
        <w:t xml:space="preserve">en </w:t>
      </w:r>
      <w:r w:rsidRPr="009A188D">
        <w:rPr>
          <w:b w:val="0"/>
        </w:rPr>
        <w:t>sold</w:t>
      </w:r>
      <w:r>
        <w:t>”.</w:t>
      </w:r>
      <w:r w:rsidR="00201AC1">
        <w:t>]</w:t>
      </w:r>
    </w:p>
    <w:p w14:paraId="58E3C04E" w14:textId="77777777" w:rsidR="00201AC1" w:rsidRDefault="00201AC1" w:rsidP="00201AC1">
      <w:pPr>
        <w:pStyle w:val="REG-P1"/>
        <w:rPr>
          <w:lang w:val="en-ZA"/>
        </w:rPr>
      </w:pPr>
    </w:p>
    <w:p w14:paraId="2F5793F3" w14:textId="77777777" w:rsidR="00456D7F" w:rsidRPr="00456D7F" w:rsidRDefault="00456D7F" w:rsidP="00456D7F">
      <w:pPr>
        <w:pStyle w:val="REG-P0"/>
        <w:rPr>
          <w:b/>
        </w:rPr>
      </w:pPr>
      <w:r w:rsidRPr="00456D7F">
        <w:rPr>
          <w:b/>
        </w:rPr>
        <w:t>Provisions relating to certain operations and closure of certain businesses</w:t>
      </w:r>
    </w:p>
    <w:p w14:paraId="481CD5E3" w14:textId="77777777" w:rsidR="00456D7F" w:rsidRDefault="00456D7F" w:rsidP="00456D7F">
      <w:pPr>
        <w:pStyle w:val="REG-P1"/>
      </w:pPr>
    </w:p>
    <w:p w14:paraId="4DD38C52" w14:textId="0CC97306" w:rsidR="00456D7F" w:rsidRPr="00456D7F" w:rsidRDefault="00456D7F" w:rsidP="00456D7F">
      <w:pPr>
        <w:pStyle w:val="REG-P1"/>
      </w:pPr>
      <w:r w:rsidRPr="00456D7F">
        <w:rPr>
          <w:b/>
        </w:rPr>
        <w:t>1</w:t>
      </w:r>
      <w:r w:rsidR="00374F3C">
        <w:rPr>
          <w:b/>
        </w:rPr>
        <w:t>1</w:t>
      </w:r>
      <w:r w:rsidRPr="00456D7F">
        <w:rPr>
          <w:b/>
        </w:rPr>
        <w:t>.</w:t>
      </w:r>
      <w:r w:rsidRPr="00456D7F">
        <w:t xml:space="preserve"> </w:t>
      </w:r>
      <w:r>
        <w:tab/>
      </w:r>
      <w:r w:rsidRPr="00456D7F">
        <w:t xml:space="preserve">(1) </w:t>
      </w:r>
      <w:r>
        <w:tab/>
      </w:r>
      <w:r w:rsidRPr="00456D7F">
        <w:t>During the period of lockdown -</w:t>
      </w:r>
    </w:p>
    <w:p w14:paraId="0D55A35D" w14:textId="77777777" w:rsidR="00456D7F" w:rsidRDefault="00456D7F" w:rsidP="00456D7F">
      <w:pPr>
        <w:pStyle w:val="REG-P1"/>
      </w:pPr>
    </w:p>
    <w:p w14:paraId="0C34DD1B" w14:textId="19ACB91A" w:rsidR="00456D7F" w:rsidRDefault="00456D7F" w:rsidP="0059172E">
      <w:pPr>
        <w:pStyle w:val="REG-Pa"/>
      </w:pPr>
      <w:r w:rsidRPr="00456D7F">
        <w:t xml:space="preserve">(a) </w:t>
      </w:r>
      <w:r>
        <w:tab/>
      </w:r>
      <w:r w:rsidRPr="00456D7F">
        <w:t>all businesses and other entities must cease operations, except for any</w:t>
      </w:r>
      <w:r>
        <w:t xml:space="preserve"> </w:t>
      </w:r>
      <w:r w:rsidRPr="00456D7F">
        <w:t>business or entity involved in the manufacturing, supply or provision of</w:t>
      </w:r>
      <w:r>
        <w:t xml:space="preserve"> </w:t>
      </w:r>
      <w:r w:rsidRPr="00456D7F">
        <w:t>essential goods or critical services, including the importation and exportation</w:t>
      </w:r>
      <w:r>
        <w:t xml:space="preserve"> </w:t>
      </w:r>
      <w:r w:rsidRPr="00456D7F">
        <w:t>of essential goods or equipment and goods necessary for the provision of</w:t>
      </w:r>
      <w:r>
        <w:t xml:space="preserve"> </w:t>
      </w:r>
      <w:r w:rsidRPr="00456D7F">
        <w:t>critical services;</w:t>
      </w:r>
    </w:p>
    <w:p w14:paraId="1245D75D" w14:textId="77777777" w:rsidR="00456D7F" w:rsidRPr="00456D7F" w:rsidRDefault="00456D7F" w:rsidP="00456D7F">
      <w:pPr>
        <w:pStyle w:val="REG-P1"/>
      </w:pPr>
    </w:p>
    <w:p w14:paraId="6C3D29AC" w14:textId="11EC17A1" w:rsidR="00456D7F" w:rsidRPr="00456D7F" w:rsidRDefault="00456D7F" w:rsidP="0059172E">
      <w:pPr>
        <w:pStyle w:val="REG-Pa"/>
      </w:pPr>
      <w:r w:rsidRPr="00456D7F">
        <w:t xml:space="preserve">(b) </w:t>
      </w:r>
      <w:r>
        <w:tab/>
      </w:r>
      <w:r w:rsidRPr="00456D7F">
        <w:t>all shops and businesses must be closed, except for any shop or business that</w:t>
      </w:r>
      <w:r>
        <w:t xml:space="preserve"> </w:t>
      </w:r>
      <w:r w:rsidRPr="00456D7F">
        <w:t>sells essential goods or provides critical services;</w:t>
      </w:r>
    </w:p>
    <w:p w14:paraId="6C164E8B" w14:textId="77777777" w:rsidR="00456D7F" w:rsidRDefault="00456D7F" w:rsidP="00456D7F">
      <w:pPr>
        <w:pStyle w:val="REG-P1"/>
      </w:pPr>
    </w:p>
    <w:p w14:paraId="4B59AEA5" w14:textId="23E5C503" w:rsidR="00456D7F" w:rsidRPr="00456D7F" w:rsidRDefault="00456D7F" w:rsidP="0059172E">
      <w:pPr>
        <w:pStyle w:val="REG-Pa"/>
      </w:pPr>
      <w:r w:rsidRPr="00456D7F">
        <w:t xml:space="preserve">(c) </w:t>
      </w:r>
      <w:r>
        <w:tab/>
      </w:r>
      <w:r w:rsidRPr="00456D7F">
        <w:t>all open markets, informal trading activities, shebeens, bars, pubs and</w:t>
      </w:r>
      <w:r>
        <w:t xml:space="preserve"> </w:t>
      </w:r>
      <w:r w:rsidRPr="00456D7F">
        <w:t>nightclubs must be closed, except for -</w:t>
      </w:r>
    </w:p>
    <w:p w14:paraId="70774193" w14:textId="77777777" w:rsidR="00456D7F" w:rsidRDefault="00456D7F" w:rsidP="0059172E">
      <w:pPr>
        <w:pStyle w:val="REG-Pi"/>
      </w:pPr>
    </w:p>
    <w:p w14:paraId="3AB12448" w14:textId="096A258D" w:rsidR="00456D7F" w:rsidRDefault="00456D7F" w:rsidP="0059172E">
      <w:pPr>
        <w:pStyle w:val="REG-Pi"/>
      </w:pPr>
      <w:r w:rsidRPr="00456D7F">
        <w:t xml:space="preserve">(i) </w:t>
      </w:r>
      <w:r>
        <w:tab/>
      </w:r>
      <w:r w:rsidRPr="00456D7F">
        <w:t xml:space="preserve">any open market where essential goods or critical services are </w:t>
      </w:r>
      <w:r w:rsidR="00510576">
        <w:t>sold;</w:t>
      </w:r>
      <w:r>
        <w:t xml:space="preserve"> </w:t>
      </w:r>
      <w:r w:rsidRPr="00456D7F">
        <w:t>or</w:t>
      </w:r>
    </w:p>
    <w:p w14:paraId="099D12C8" w14:textId="3E346B80" w:rsidR="00456D7F" w:rsidRDefault="00456D7F" w:rsidP="0059172E">
      <w:pPr>
        <w:pStyle w:val="REG-Pi"/>
      </w:pPr>
    </w:p>
    <w:p w14:paraId="2A23ABA9" w14:textId="6EC58C36" w:rsidR="00456D7F" w:rsidRDefault="00456D7F" w:rsidP="0059172E">
      <w:pPr>
        <w:pStyle w:val="REG-Pi"/>
      </w:pPr>
      <w:r w:rsidRPr="00456D7F">
        <w:t xml:space="preserve">(ii) </w:t>
      </w:r>
      <w:r>
        <w:tab/>
      </w:r>
      <w:r w:rsidRPr="00456D7F">
        <w:t>an informal trader that sells essential goods or provides a critical</w:t>
      </w:r>
      <w:r>
        <w:t xml:space="preserve"> </w:t>
      </w:r>
      <w:r w:rsidRPr="00456D7F">
        <w:t>service;</w:t>
      </w:r>
    </w:p>
    <w:p w14:paraId="2BA0E775" w14:textId="77777777" w:rsidR="00456D7F" w:rsidRPr="00456D7F" w:rsidRDefault="00456D7F" w:rsidP="00456D7F">
      <w:pPr>
        <w:pStyle w:val="REG-P1"/>
      </w:pPr>
    </w:p>
    <w:p w14:paraId="20084C52" w14:textId="074AF1F7" w:rsidR="00456D7F" w:rsidRDefault="00456D7F" w:rsidP="0059172E">
      <w:pPr>
        <w:pStyle w:val="REG-Pa"/>
      </w:pPr>
      <w:r w:rsidRPr="00456D7F">
        <w:t xml:space="preserve">(d) </w:t>
      </w:r>
      <w:r>
        <w:tab/>
      </w:r>
      <w:r w:rsidRPr="00456D7F">
        <w:t>restaurants, cafés and coffee shops may remain open: Provided that they</w:t>
      </w:r>
      <w:r>
        <w:t xml:space="preserve"> </w:t>
      </w:r>
      <w:r w:rsidRPr="00456D7F">
        <w:t>only provide take away services.</w:t>
      </w:r>
    </w:p>
    <w:p w14:paraId="61315271" w14:textId="77777777" w:rsidR="00456D7F" w:rsidRPr="00456D7F" w:rsidRDefault="00456D7F" w:rsidP="00456D7F">
      <w:pPr>
        <w:pStyle w:val="REG-P1"/>
      </w:pPr>
    </w:p>
    <w:p w14:paraId="24EB0545" w14:textId="59ED593C" w:rsidR="00456D7F" w:rsidRPr="00456D7F" w:rsidRDefault="00456D7F" w:rsidP="00456D7F">
      <w:pPr>
        <w:pStyle w:val="REG-P1"/>
      </w:pPr>
      <w:r w:rsidRPr="00456D7F">
        <w:t xml:space="preserve">(2) </w:t>
      </w:r>
      <w:r>
        <w:tab/>
      </w:r>
      <w:r w:rsidRPr="00456D7F">
        <w:t>During the period of lockdown, any business entity, including a retail trader</w:t>
      </w:r>
      <w:r>
        <w:t xml:space="preserve"> </w:t>
      </w:r>
      <w:r w:rsidRPr="00456D7F">
        <w:t>that is -</w:t>
      </w:r>
    </w:p>
    <w:p w14:paraId="40609EE8" w14:textId="77777777" w:rsidR="00456D7F" w:rsidRDefault="00456D7F" w:rsidP="0059172E">
      <w:pPr>
        <w:pStyle w:val="REG-Pa"/>
      </w:pPr>
    </w:p>
    <w:p w14:paraId="5C2266A7" w14:textId="7B31697F" w:rsidR="00456D7F" w:rsidRDefault="00456D7F" w:rsidP="0059172E">
      <w:pPr>
        <w:pStyle w:val="REG-Pa"/>
      </w:pPr>
      <w:r w:rsidRPr="00456D7F">
        <w:t xml:space="preserve">(a) </w:t>
      </w:r>
      <w:r>
        <w:tab/>
      </w:r>
      <w:r w:rsidRPr="00456D7F">
        <w:t>registered with the Business and Intellectual Property Authority established</w:t>
      </w:r>
      <w:r>
        <w:t xml:space="preserve"> </w:t>
      </w:r>
      <w:r w:rsidRPr="00456D7F">
        <w:t>by the Business and Intellectual Property Authority Act, 2016 (Act No. 8 of</w:t>
      </w:r>
      <w:r>
        <w:t xml:space="preserve"> </w:t>
      </w:r>
      <w:r w:rsidRPr="00456D7F">
        <w:t>2016); and</w:t>
      </w:r>
    </w:p>
    <w:p w14:paraId="31A924A6" w14:textId="77777777" w:rsidR="00456D7F" w:rsidRPr="00456D7F" w:rsidRDefault="00456D7F" w:rsidP="0059172E">
      <w:pPr>
        <w:pStyle w:val="REG-Pa"/>
      </w:pPr>
    </w:p>
    <w:p w14:paraId="701C043F" w14:textId="44CF0272" w:rsidR="00456D7F" w:rsidRPr="00456D7F" w:rsidRDefault="00456D7F" w:rsidP="0059172E">
      <w:pPr>
        <w:pStyle w:val="REG-Pa"/>
      </w:pPr>
      <w:r w:rsidRPr="00456D7F">
        <w:t xml:space="preserve">(b) </w:t>
      </w:r>
      <w:r>
        <w:tab/>
      </w:r>
      <w:r w:rsidRPr="00456D7F">
        <w:t>involved in the manufacturing, distribution, supply or provision of essential</w:t>
      </w:r>
      <w:r>
        <w:t xml:space="preserve"> </w:t>
      </w:r>
      <w:r w:rsidRPr="00456D7F">
        <w:t>goods or critical services,</w:t>
      </w:r>
    </w:p>
    <w:p w14:paraId="60E21F06" w14:textId="77777777" w:rsidR="00456D7F" w:rsidRDefault="00456D7F" w:rsidP="0059172E">
      <w:pPr>
        <w:pStyle w:val="REG-Pa"/>
      </w:pPr>
    </w:p>
    <w:p w14:paraId="1A12BDAF" w14:textId="354C9A0A" w:rsidR="002728DE" w:rsidRPr="002728DE" w:rsidRDefault="00456D7F" w:rsidP="002728DE">
      <w:pPr>
        <w:pStyle w:val="REG-P0"/>
        <w:rPr>
          <w:lang w:val="en-ZA"/>
        </w:rPr>
      </w:pPr>
      <w:r w:rsidRPr="00456D7F">
        <w:t>must, in the manner and within the period set out in directives issued under regulation 14</w:t>
      </w:r>
      <w:r w:rsidR="002728DE">
        <w:t xml:space="preserve"> </w:t>
      </w:r>
      <w:r w:rsidR="00BF3FFE">
        <w:t xml:space="preserve">of </w:t>
      </w:r>
      <w:r w:rsidR="002728DE" w:rsidRPr="002728DE">
        <w:rPr>
          <w:lang w:val="en-ZA"/>
        </w:rPr>
        <w:t>the Regulations published under Proclamation No. 9 of 28 March 2020, obtain from the ministry</w:t>
      </w:r>
      <w:r w:rsidR="00BF3FFE">
        <w:rPr>
          <w:lang w:val="en-ZA"/>
        </w:rPr>
        <w:t xml:space="preserve"> </w:t>
      </w:r>
      <w:r w:rsidR="002728DE" w:rsidRPr="002728DE">
        <w:rPr>
          <w:lang w:val="en-ZA"/>
        </w:rPr>
        <w:t>responsible for trade, a confirmation of registration as a business that engages in the provision of</w:t>
      </w:r>
    </w:p>
    <w:p w14:paraId="0E82771A" w14:textId="14E77882" w:rsidR="00456D7F" w:rsidRDefault="002728DE" w:rsidP="00456D7F">
      <w:pPr>
        <w:pStyle w:val="REG-P0"/>
      </w:pPr>
      <w:r w:rsidRPr="002728DE">
        <w:rPr>
          <w:lang w:val="en-ZA"/>
        </w:rPr>
        <w:t>essential goods or a critical service</w:t>
      </w:r>
      <w:r w:rsidR="00456D7F" w:rsidRPr="00456D7F">
        <w:t>.</w:t>
      </w:r>
    </w:p>
    <w:p w14:paraId="5CF7309A" w14:textId="77777777" w:rsidR="00456D7F" w:rsidRPr="00456D7F" w:rsidRDefault="00456D7F" w:rsidP="00456D7F">
      <w:pPr>
        <w:pStyle w:val="REG-P0"/>
      </w:pPr>
    </w:p>
    <w:p w14:paraId="3592DFA7" w14:textId="4CB4EA01" w:rsidR="00456D7F" w:rsidRDefault="00456D7F" w:rsidP="00456D7F">
      <w:pPr>
        <w:pStyle w:val="REG-P1"/>
      </w:pPr>
      <w:r w:rsidRPr="00456D7F">
        <w:t xml:space="preserve">(3) </w:t>
      </w:r>
      <w:r>
        <w:tab/>
      </w:r>
      <w:r w:rsidRPr="00456D7F">
        <w:t>Heads of institutions of businesses and entities which are operating during the</w:t>
      </w:r>
      <w:r>
        <w:t xml:space="preserve"> </w:t>
      </w:r>
      <w:r w:rsidRPr="00456D7F">
        <w:t>period of lockdown must ensure that persons that access the essential goods or critical services at the</w:t>
      </w:r>
      <w:r w:rsidR="0059172E">
        <w:t xml:space="preserve"> </w:t>
      </w:r>
      <w:r w:rsidRPr="00456D7F">
        <w:t>business premises or places of the institutions and entities adhere to measures to combat, prevent and</w:t>
      </w:r>
      <w:r w:rsidR="0059172E">
        <w:t xml:space="preserve"> </w:t>
      </w:r>
      <w:r w:rsidRPr="00456D7F">
        <w:t>suppress the spread of COVID-19.</w:t>
      </w:r>
    </w:p>
    <w:p w14:paraId="538211F0" w14:textId="77777777" w:rsidR="0059172E" w:rsidRPr="00456D7F" w:rsidRDefault="0059172E" w:rsidP="00456D7F">
      <w:pPr>
        <w:pStyle w:val="REG-P1"/>
      </w:pPr>
    </w:p>
    <w:p w14:paraId="78140A14" w14:textId="34C7761A" w:rsidR="00456D7F" w:rsidRDefault="00456D7F" w:rsidP="00456D7F">
      <w:pPr>
        <w:pStyle w:val="REG-P1"/>
      </w:pPr>
      <w:r w:rsidRPr="00456D7F">
        <w:t xml:space="preserve">(4) </w:t>
      </w:r>
      <w:r w:rsidR="0059172E">
        <w:tab/>
      </w:r>
      <w:r w:rsidRPr="00456D7F">
        <w:t>A person who contravenes or fails to comply with subregulation (1) commits an</w:t>
      </w:r>
      <w:r w:rsidR="0059172E">
        <w:t xml:space="preserve"> </w:t>
      </w:r>
      <w:r w:rsidRPr="00456D7F">
        <w:t>offence and is on conviction liable to a fine not exceeding N$2 000 or imprisonment for a period not</w:t>
      </w:r>
      <w:r w:rsidR="0059172E">
        <w:t xml:space="preserve"> </w:t>
      </w:r>
      <w:r w:rsidRPr="00456D7F">
        <w:t xml:space="preserve">exceeding six months or to both such </w:t>
      </w:r>
      <w:r w:rsidR="0059172E">
        <w:t>fine and such imprisonment.</w:t>
      </w:r>
    </w:p>
    <w:p w14:paraId="630A80A9" w14:textId="51A9AB04" w:rsidR="0059172E" w:rsidRDefault="0059172E" w:rsidP="00456D7F">
      <w:pPr>
        <w:pStyle w:val="REG-P1"/>
      </w:pPr>
    </w:p>
    <w:p w14:paraId="41D2B8E1" w14:textId="62EC6035" w:rsidR="00223274" w:rsidRDefault="002728DE" w:rsidP="002728DE">
      <w:pPr>
        <w:pStyle w:val="AS-P1"/>
        <w:rPr>
          <w:lang w:val="en-ZA"/>
        </w:rPr>
      </w:pPr>
      <w:r>
        <w:rPr>
          <w:lang w:val="en-ZA"/>
        </w:rPr>
        <w:t xml:space="preserve">(5) </w:t>
      </w:r>
      <w:r>
        <w:rPr>
          <w:lang w:val="en-ZA"/>
        </w:rPr>
        <w:tab/>
        <w:t>Businesses and entities operating in the restricted area and to which confirmation of registration ha</w:t>
      </w:r>
      <w:r w:rsidR="00FA58B7">
        <w:rPr>
          <w:lang w:val="en-ZA"/>
        </w:rPr>
        <w:t>ve</w:t>
      </w:r>
      <w:r>
        <w:rPr>
          <w:lang w:val="en-ZA"/>
        </w:rPr>
        <w:t xml:space="preserve"> been issued under the directives published under Proclamation No. 9 of 28 March 2020, are </w:t>
      </w:r>
      <w:r w:rsidR="00BB765B">
        <w:rPr>
          <w:lang w:val="en-ZA"/>
        </w:rPr>
        <w:t xml:space="preserve">considered </w:t>
      </w:r>
      <w:r>
        <w:rPr>
          <w:lang w:val="en-ZA"/>
        </w:rPr>
        <w:t>to have complied with subregulation (2) and are not required to obtain such confirmation for the purposes of that subregulation.</w:t>
      </w:r>
    </w:p>
    <w:p w14:paraId="13979BC4" w14:textId="3AF5F6CB" w:rsidR="00FA58B7" w:rsidRDefault="00FA58B7" w:rsidP="002728DE">
      <w:pPr>
        <w:pStyle w:val="AS-P1"/>
        <w:rPr>
          <w:lang w:val="en-ZA"/>
        </w:rPr>
      </w:pPr>
    </w:p>
    <w:p w14:paraId="090999B3" w14:textId="6C7ECDBB" w:rsidR="00FA58B7" w:rsidRDefault="00FA58B7" w:rsidP="00FA58B7">
      <w:pPr>
        <w:pStyle w:val="REG-Amend"/>
        <w:rPr>
          <w:lang w:val="en-ZA"/>
        </w:rPr>
      </w:pPr>
      <w:r>
        <w:rPr>
          <w:lang w:val="en-ZA"/>
        </w:rPr>
        <w:t xml:space="preserve">[The phrase “confirmation </w:t>
      </w:r>
      <w:r w:rsidRPr="003E501C">
        <w:rPr>
          <w:b w:val="0"/>
          <w:lang w:val="en-ZA"/>
        </w:rPr>
        <w:t>of registrat</w:t>
      </w:r>
      <w:r w:rsidR="00914A66" w:rsidRPr="003E501C">
        <w:rPr>
          <w:b w:val="0"/>
          <w:lang w:val="en-ZA"/>
        </w:rPr>
        <w:t>i</w:t>
      </w:r>
      <w:r w:rsidRPr="003E501C">
        <w:rPr>
          <w:b w:val="0"/>
          <w:lang w:val="en-ZA"/>
        </w:rPr>
        <w:t>on</w:t>
      </w:r>
      <w:r>
        <w:rPr>
          <w:lang w:val="en-ZA"/>
        </w:rPr>
        <w:t xml:space="preserve">” should be </w:t>
      </w:r>
      <w:r>
        <w:rPr>
          <w:lang w:val="en-ZA"/>
        </w:rPr>
        <w:br/>
        <w:t xml:space="preserve">“confirmations </w:t>
      </w:r>
      <w:r w:rsidRPr="003E501C">
        <w:rPr>
          <w:b w:val="0"/>
          <w:lang w:val="en-ZA"/>
        </w:rPr>
        <w:t>of registration</w:t>
      </w:r>
      <w:r>
        <w:rPr>
          <w:lang w:val="en-ZA"/>
        </w:rPr>
        <w:t>” to fit the verb “have”.]</w:t>
      </w:r>
    </w:p>
    <w:p w14:paraId="3179A542" w14:textId="77777777" w:rsidR="00223274" w:rsidRPr="0056248E" w:rsidRDefault="00223274" w:rsidP="0056248E">
      <w:pPr>
        <w:pStyle w:val="REG-P0"/>
      </w:pPr>
    </w:p>
    <w:p w14:paraId="6CC86BF2" w14:textId="77777777" w:rsidR="00B66D7C" w:rsidRDefault="00B66D7C" w:rsidP="00B66D7C">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Applicability of certain provisions of Stage 2: State of Emergency - Covid-19 Regulations</w:t>
      </w:r>
    </w:p>
    <w:p w14:paraId="59F38D92" w14:textId="77777777" w:rsidR="00664FFA" w:rsidRDefault="00664FFA" w:rsidP="00B66D7C">
      <w:pPr>
        <w:autoSpaceDE w:val="0"/>
        <w:autoSpaceDN w:val="0"/>
        <w:adjustRightInd w:val="0"/>
        <w:rPr>
          <w:rFonts w:ascii="TimesNewRomanPS-BoldMT" w:hAnsi="TimesNewRomanPS-BoldMT" w:cs="TimesNewRomanPS-BoldMT"/>
          <w:b/>
          <w:bCs/>
          <w:noProof w:val="0"/>
          <w:lang w:val="en-ZA"/>
        </w:rPr>
      </w:pPr>
    </w:p>
    <w:p w14:paraId="4524175D" w14:textId="36FD46AF" w:rsidR="00B6044E" w:rsidRPr="00664FFA" w:rsidRDefault="00B66D7C" w:rsidP="00664FFA">
      <w:pPr>
        <w:pStyle w:val="AS-P1"/>
      </w:pPr>
      <w:r w:rsidRPr="00664FFA">
        <w:rPr>
          <w:b/>
        </w:rPr>
        <w:t>12.</w:t>
      </w:r>
      <w:r w:rsidRPr="00664FFA">
        <w:t xml:space="preserve"> </w:t>
      </w:r>
      <w:r w:rsidR="00664FFA" w:rsidRPr="00664FFA">
        <w:tab/>
      </w:r>
      <w:r w:rsidRPr="00664FFA">
        <w:t>Nothing in these regulations or any other law may be construed as excluding or</w:t>
      </w:r>
      <w:r w:rsidR="00664FFA">
        <w:t xml:space="preserve"> </w:t>
      </w:r>
      <w:r w:rsidRPr="00664FFA">
        <w:t>limiting the application of the provisions of regulations 5, 10, 11, 13, 14, 15, 16, 17 and 18 of the</w:t>
      </w:r>
      <w:r w:rsidR="00664FFA" w:rsidRPr="00664FFA">
        <w:t xml:space="preserve"> </w:t>
      </w:r>
      <w:r w:rsidRPr="00664FFA">
        <w:t>Stage 2: State of Emergency-Covid-19 Regulations published under Proclamation No. 17 of 4</w:t>
      </w:r>
      <w:r w:rsidR="00664FFA" w:rsidRPr="00664FFA">
        <w:t xml:space="preserve"> </w:t>
      </w:r>
      <w:r w:rsidRPr="00664FFA">
        <w:t>May 2020 in the restricted area, and the provisions of those regulations will continue to apply in the</w:t>
      </w:r>
      <w:r w:rsidR="00664FFA" w:rsidRPr="00664FFA">
        <w:t xml:space="preserve"> </w:t>
      </w:r>
      <w:r w:rsidRPr="00664FFA">
        <w:t xml:space="preserve">restricted area during the period </w:t>
      </w:r>
      <w:r w:rsidR="00DD0588">
        <w:t>l</w:t>
      </w:r>
      <w:r w:rsidRPr="00664FFA">
        <w:t>ockdown even if those regulations are repealed by another law.</w:t>
      </w:r>
    </w:p>
    <w:p w14:paraId="25A6888B" w14:textId="7C3532F5" w:rsidR="00245531" w:rsidRDefault="00245531" w:rsidP="006311BF">
      <w:pPr>
        <w:pStyle w:val="AS-P0"/>
      </w:pPr>
    </w:p>
    <w:p w14:paraId="3B6AB042" w14:textId="77777777" w:rsidR="00DD0588" w:rsidRDefault="00DD0588" w:rsidP="00DD0588">
      <w:pPr>
        <w:pStyle w:val="REG-Amend"/>
      </w:pPr>
      <w:r>
        <w:t>[The word “of  appears to have been omitted between the words “period” and “lockdown”.]</w:t>
      </w:r>
    </w:p>
    <w:p w14:paraId="1FF0D4EC" w14:textId="77777777" w:rsidR="00DD0588" w:rsidRDefault="00DD0588" w:rsidP="006311BF">
      <w:pPr>
        <w:pStyle w:val="AS-P0"/>
      </w:pPr>
    </w:p>
    <w:p w14:paraId="556C5DE5" w14:textId="6A0A2D9F" w:rsidR="00BD00F5" w:rsidRPr="00BD00F5" w:rsidRDefault="009F2133" w:rsidP="00BD00F5">
      <w:pPr>
        <w:pStyle w:val="AS-P0"/>
        <w:jc w:val="center"/>
        <w:rPr>
          <w:b/>
          <w:bCs/>
          <w:lang w:val="en-ZA"/>
        </w:rPr>
      </w:pPr>
      <w:r>
        <w:rPr>
          <w:b/>
          <w:bCs/>
          <w:lang w:val="en-ZA"/>
        </w:rPr>
        <w:br w:type="column"/>
      </w:r>
      <w:r w:rsidR="00BD00F5" w:rsidRPr="00BD00F5">
        <w:rPr>
          <w:b/>
          <w:bCs/>
          <w:lang w:val="en-ZA"/>
        </w:rPr>
        <w:lastRenderedPageBreak/>
        <w:t xml:space="preserve">ANNEXURE </w:t>
      </w:r>
      <w:r w:rsidR="00664FFA">
        <w:rPr>
          <w:b/>
          <w:bCs/>
          <w:lang w:val="en-ZA"/>
        </w:rPr>
        <w:t>A</w:t>
      </w:r>
    </w:p>
    <w:p w14:paraId="395B0FD4" w14:textId="77777777" w:rsidR="00BD00F5" w:rsidRPr="00BD00F5" w:rsidRDefault="00BD00F5" w:rsidP="00BD00F5">
      <w:pPr>
        <w:pStyle w:val="AS-P0"/>
        <w:jc w:val="center"/>
        <w:rPr>
          <w:lang w:val="en-ZA"/>
        </w:rPr>
      </w:pPr>
      <w:r w:rsidRPr="00BD00F5">
        <w:rPr>
          <w:lang w:val="en-ZA"/>
        </w:rPr>
        <w:t>CRITICAL SERVICES</w:t>
      </w:r>
    </w:p>
    <w:p w14:paraId="757B1898" w14:textId="6F6C0715" w:rsidR="00BD00F5" w:rsidRDefault="00BD00F5" w:rsidP="00BD00F5">
      <w:pPr>
        <w:pStyle w:val="AS-P0"/>
        <w:jc w:val="center"/>
        <w:rPr>
          <w:lang w:val="en-ZA"/>
        </w:rPr>
      </w:pPr>
      <w:r w:rsidRPr="00BD00F5">
        <w:rPr>
          <w:lang w:val="en-ZA"/>
        </w:rPr>
        <w:t xml:space="preserve">(Regulation </w:t>
      </w:r>
      <w:r w:rsidR="00664FFA">
        <w:rPr>
          <w:lang w:val="en-ZA"/>
        </w:rPr>
        <w:t>9</w:t>
      </w:r>
      <w:r w:rsidRPr="00BD00F5">
        <w:rPr>
          <w:lang w:val="en-ZA"/>
        </w:rPr>
        <w:t>(1))</w:t>
      </w:r>
    </w:p>
    <w:p w14:paraId="6C083FA9" w14:textId="6255B083" w:rsidR="001D47E1" w:rsidRDefault="001D47E1" w:rsidP="00BD00F5">
      <w:pPr>
        <w:pStyle w:val="AS-P0"/>
        <w:jc w:val="center"/>
        <w:rPr>
          <w:lang w:val="en-ZA"/>
        </w:rPr>
      </w:pPr>
    </w:p>
    <w:p w14:paraId="0E6B8498" w14:textId="77777777" w:rsidR="00BD00F5" w:rsidRPr="00BD00F5" w:rsidRDefault="00BD00F5" w:rsidP="001D47E1">
      <w:pPr>
        <w:pStyle w:val="AS-P0"/>
        <w:jc w:val="center"/>
        <w:rPr>
          <w:lang w:val="en-ZA"/>
        </w:rPr>
      </w:pPr>
      <w:r w:rsidRPr="00BD00F5">
        <w:rPr>
          <w:lang w:val="en-ZA"/>
        </w:rPr>
        <w:t>PART 1</w:t>
      </w:r>
    </w:p>
    <w:p w14:paraId="74280B7B" w14:textId="77777777" w:rsidR="001D47E1" w:rsidRDefault="001D47E1" w:rsidP="00BD00F5">
      <w:pPr>
        <w:pStyle w:val="AS-P0"/>
        <w:rPr>
          <w:lang w:val="en-ZA"/>
        </w:rPr>
      </w:pPr>
    </w:p>
    <w:p w14:paraId="4DCA7AFB" w14:textId="08C035A7" w:rsidR="00BD00F5" w:rsidRPr="00BD00F5" w:rsidRDefault="00BD00F5" w:rsidP="00BD00F5">
      <w:pPr>
        <w:pStyle w:val="AS-P0"/>
        <w:rPr>
          <w:lang w:val="en-ZA"/>
        </w:rPr>
      </w:pPr>
      <w:r w:rsidRPr="00BD00F5">
        <w:rPr>
          <w:lang w:val="en-ZA"/>
        </w:rPr>
        <w:t xml:space="preserve">1. </w:t>
      </w:r>
      <w:r w:rsidR="001D47E1">
        <w:rPr>
          <w:lang w:val="en-ZA"/>
        </w:rPr>
        <w:tab/>
      </w:r>
      <w:r w:rsidRPr="00BD00F5">
        <w:rPr>
          <w:lang w:val="en-ZA"/>
        </w:rPr>
        <w:t>Ambulance services</w:t>
      </w:r>
    </w:p>
    <w:p w14:paraId="6BDCDF20" w14:textId="53BC69C9" w:rsidR="00BD00F5" w:rsidRPr="00BD00F5" w:rsidRDefault="00BD00F5" w:rsidP="00BD00F5">
      <w:pPr>
        <w:pStyle w:val="AS-P0"/>
        <w:rPr>
          <w:lang w:val="en-ZA"/>
        </w:rPr>
      </w:pPr>
      <w:r w:rsidRPr="00BD00F5">
        <w:rPr>
          <w:lang w:val="en-ZA"/>
        </w:rPr>
        <w:t xml:space="preserve">2. </w:t>
      </w:r>
      <w:r w:rsidR="001D47E1">
        <w:rPr>
          <w:lang w:val="en-ZA"/>
        </w:rPr>
        <w:tab/>
      </w:r>
      <w:r w:rsidRPr="00BD00F5">
        <w:rPr>
          <w:lang w:val="en-ZA"/>
        </w:rPr>
        <w:t>Casualties services</w:t>
      </w:r>
    </w:p>
    <w:p w14:paraId="1368B6B4" w14:textId="559D03FC" w:rsidR="00BD00F5" w:rsidRPr="00BD00F5" w:rsidRDefault="00BD00F5" w:rsidP="00BD00F5">
      <w:pPr>
        <w:pStyle w:val="AS-P0"/>
        <w:rPr>
          <w:lang w:val="en-ZA"/>
        </w:rPr>
      </w:pPr>
      <w:r w:rsidRPr="00BD00F5">
        <w:rPr>
          <w:lang w:val="en-ZA"/>
        </w:rPr>
        <w:t xml:space="preserve">3. </w:t>
      </w:r>
      <w:r w:rsidR="001D47E1">
        <w:rPr>
          <w:lang w:val="en-ZA"/>
        </w:rPr>
        <w:tab/>
      </w:r>
      <w:r w:rsidRPr="00BD00F5">
        <w:rPr>
          <w:lang w:val="en-ZA"/>
        </w:rPr>
        <w:t>Theatre Services</w:t>
      </w:r>
    </w:p>
    <w:p w14:paraId="3335D668" w14:textId="1524A593" w:rsidR="00BD00F5" w:rsidRPr="00BD00F5" w:rsidRDefault="00BD00F5" w:rsidP="00BD00F5">
      <w:pPr>
        <w:pStyle w:val="AS-P0"/>
        <w:rPr>
          <w:lang w:val="en-ZA"/>
        </w:rPr>
      </w:pPr>
      <w:r w:rsidRPr="00BD00F5">
        <w:rPr>
          <w:lang w:val="en-ZA"/>
        </w:rPr>
        <w:t xml:space="preserve">4. </w:t>
      </w:r>
      <w:r w:rsidR="001D47E1">
        <w:rPr>
          <w:lang w:val="en-ZA"/>
        </w:rPr>
        <w:tab/>
      </w:r>
      <w:r w:rsidRPr="00BD00F5">
        <w:rPr>
          <w:lang w:val="en-ZA"/>
        </w:rPr>
        <w:t>Intensive Care Unit (ICU) services</w:t>
      </w:r>
    </w:p>
    <w:p w14:paraId="336F2468" w14:textId="023928A0" w:rsidR="00BD00F5" w:rsidRPr="00BD00F5" w:rsidRDefault="00BD00F5" w:rsidP="00BD00F5">
      <w:pPr>
        <w:pStyle w:val="AS-P0"/>
        <w:rPr>
          <w:lang w:val="en-ZA"/>
        </w:rPr>
      </w:pPr>
      <w:r w:rsidRPr="00BD00F5">
        <w:rPr>
          <w:lang w:val="en-ZA"/>
        </w:rPr>
        <w:t xml:space="preserve">5. </w:t>
      </w:r>
      <w:r w:rsidR="001D47E1">
        <w:rPr>
          <w:lang w:val="en-ZA"/>
        </w:rPr>
        <w:tab/>
      </w:r>
      <w:r w:rsidRPr="00BD00F5">
        <w:rPr>
          <w:lang w:val="en-ZA"/>
        </w:rPr>
        <w:t>Hospital Wards</w:t>
      </w:r>
    </w:p>
    <w:p w14:paraId="49D46E57" w14:textId="3ED009B4" w:rsidR="00BD00F5" w:rsidRPr="00BD00F5" w:rsidRDefault="00BD00F5" w:rsidP="00BD00F5">
      <w:pPr>
        <w:pStyle w:val="AS-P0"/>
        <w:rPr>
          <w:lang w:val="en-ZA"/>
        </w:rPr>
      </w:pPr>
      <w:r w:rsidRPr="00BD00F5">
        <w:rPr>
          <w:lang w:val="en-ZA"/>
        </w:rPr>
        <w:t>6.</w:t>
      </w:r>
      <w:r w:rsidR="001D47E1">
        <w:rPr>
          <w:lang w:val="en-ZA"/>
        </w:rPr>
        <w:tab/>
      </w:r>
      <w:r w:rsidRPr="00BD00F5">
        <w:rPr>
          <w:lang w:val="en-ZA"/>
        </w:rPr>
        <w:t>Laboratory Services</w:t>
      </w:r>
    </w:p>
    <w:p w14:paraId="7599E129" w14:textId="22D37D78" w:rsidR="00BD00F5" w:rsidRPr="00BD00F5" w:rsidRDefault="00BD00F5" w:rsidP="00BD00F5">
      <w:pPr>
        <w:pStyle w:val="AS-P0"/>
        <w:rPr>
          <w:lang w:val="en-ZA"/>
        </w:rPr>
      </w:pPr>
      <w:r w:rsidRPr="00BD00F5">
        <w:rPr>
          <w:lang w:val="en-ZA"/>
        </w:rPr>
        <w:t xml:space="preserve">7. </w:t>
      </w:r>
      <w:r w:rsidR="001D47E1">
        <w:rPr>
          <w:lang w:val="en-ZA"/>
        </w:rPr>
        <w:tab/>
      </w:r>
      <w:r w:rsidRPr="00BD00F5">
        <w:rPr>
          <w:lang w:val="en-ZA"/>
        </w:rPr>
        <w:t>Pharmaceutical services</w:t>
      </w:r>
    </w:p>
    <w:p w14:paraId="2B5FCEC4" w14:textId="7DE7A916" w:rsidR="00BD00F5" w:rsidRPr="00BD00F5" w:rsidRDefault="00BD00F5" w:rsidP="00BD00F5">
      <w:pPr>
        <w:pStyle w:val="AS-P0"/>
        <w:rPr>
          <w:lang w:val="en-ZA"/>
        </w:rPr>
      </w:pPr>
      <w:r w:rsidRPr="00BD00F5">
        <w:rPr>
          <w:lang w:val="en-ZA"/>
        </w:rPr>
        <w:t xml:space="preserve">8. </w:t>
      </w:r>
      <w:r w:rsidR="001D47E1">
        <w:rPr>
          <w:lang w:val="en-ZA"/>
        </w:rPr>
        <w:tab/>
      </w:r>
      <w:r w:rsidRPr="00BD00F5">
        <w:rPr>
          <w:lang w:val="en-ZA"/>
        </w:rPr>
        <w:t>Dental Services</w:t>
      </w:r>
    </w:p>
    <w:p w14:paraId="158C0C33" w14:textId="376EEE24" w:rsidR="00BD00F5" w:rsidRPr="00BD00F5" w:rsidRDefault="00BD00F5" w:rsidP="00BD00F5">
      <w:pPr>
        <w:pStyle w:val="AS-P0"/>
        <w:rPr>
          <w:lang w:val="en-ZA"/>
        </w:rPr>
      </w:pPr>
      <w:r w:rsidRPr="00BD00F5">
        <w:rPr>
          <w:lang w:val="en-ZA"/>
        </w:rPr>
        <w:t xml:space="preserve">9. </w:t>
      </w:r>
      <w:r w:rsidR="001D47E1">
        <w:rPr>
          <w:lang w:val="en-ZA"/>
        </w:rPr>
        <w:tab/>
      </w:r>
      <w:r w:rsidRPr="00BD00F5">
        <w:rPr>
          <w:lang w:val="en-ZA"/>
        </w:rPr>
        <w:t>Radiography services</w:t>
      </w:r>
    </w:p>
    <w:p w14:paraId="38BCAF95" w14:textId="67120D6F" w:rsidR="00BD00F5" w:rsidRPr="00BD00F5" w:rsidRDefault="00BD00F5" w:rsidP="00BD00F5">
      <w:pPr>
        <w:pStyle w:val="AS-P0"/>
        <w:rPr>
          <w:lang w:val="en-ZA"/>
        </w:rPr>
      </w:pPr>
      <w:r w:rsidRPr="00BD00F5">
        <w:rPr>
          <w:lang w:val="en-ZA"/>
        </w:rPr>
        <w:t xml:space="preserve">10. </w:t>
      </w:r>
      <w:r w:rsidR="001D47E1">
        <w:rPr>
          <w:lang w:val="en-ZA"/>
        </w:rPr>
        <w:tab/>
      </w:r>
      <w:r w:rsidRPr="00BD00F5">
        <w:rPr>
          <w:lang w:val="en-ZA"/>
        </w:rPr>
        <w:t>Physiotherapy services</w:t>
      </w:r>
    </w:p>
    <w:p w14:paraId="39A8C3AB" w14:textId="0A251C5B" w:rsidR="00BD00F5" w:rsidRPr="00BD00F5" w:rsidRDefault="00BD00F5" w:rsidP="00BD00F5">
      <w:pPr>
        <w:pStyle w:val="AS-P0"/>
        <w:rPr>
          <w:lang w:val="en-ZA"/>
        </w:rPr>
      </w:pPr>
      <w:r w:rsidRPr="00BD00F5">
        <w:rPr>
          <w:lang w:val="en-ZA"/>
        </w:rPr>
        <w:t xml:space="preserve">11. </w:t>
      </w:r>
      <w:r w:rsidR="001D47E1">
        <w:rPr>
          <w:lang w:val="en-ZA"/>
        </w:rPr>
        <w:tab/>
      </w:r>
      <w:r w:rsidRPr="00BD00F5">
        <w:rPr>
          <w:lang w:val="en-ZA"/>
        </w:rPr>
        <w:t>Mortuary services</w:t>
      </w:r>
    </w:p>
    <w:p w14:paraId="1A67371D" w14:textId="457843CE" w:rsidR="00BD00F5" w:rsidRPr="00BD00F5" w:rsidRDefault="00BD00F5" w:rsidP="00BD00F5">
      <w:pPr>
        <w:pStyle w:val="AS-P0"/>
        <w:rPr>
          <w:lang w:val="en-ZA"/>
        </w:rPr>
      </w:pPr>
      <w:r w:rsidRPr="00BD00F5">
        <w:rPr>
          <w:lang w:val="en-ZA"/>
        </w:rPr>
        <w:t xml:space="preserve">12. </w:t>
      </w:r>
      <w:r w:rsidR="001D47E1">
        <w:rPr>
          <w:lang w:val="en-ZA"/>
        </w:rPr>
        <w:tab/>
      </w:r>
      <w:r w:rsidRPr="00BD00F5">
        <w:rPr>
          <w:lang w:val="en-ZA"/>
        </w:rPr>
        <w:t>Medical services including medical specialised services</w:t>
      </w:r>
    </w:p>
    <w:p w14:paraId="04BA0BA9" w14:textId="0AA310DC" w:rsidR="00BD00F5" w:rsidRPr="00BD00F5" w:rsidRDefault="00BD00F5" w:rsidP="00BD00F5">
      <w:pPr>
        <w:pStyle w:val="AS-P0"/>
        <w:rPr>
          <w:lang w:val="en-ZA"/>
        </w:rPr>
      </w:pPr>
      <w:r w:rsidRPr="00BD00F5">
        <w:rPr>
          <w:lang w:val="en-ZA"/>
        </w:rPr>
        <w:t xml:space="preserve">13. </w:t>
      </w:r>
      <w:r w:rsidR="001D47E1">
        <w:rPr>
          <w:lang w:val="en-ZA"/>
        </w:rPr>
        <w:tab/>
      </w:r>
      <w:r w:rsidRPr="00BD00F5">
        <w:rPr>
          <w:lang w:val="en-ZA"/>
        </w:rPr>
        <w:t>Hospital Kitchen Services</w:t>
      </w:r>
    </w:p>
    <w:p w14:paraId="705E07BE" w14:textId="196FFCE9" w:rsidR="00BD00F5" w:rsidRPr="00BD00F5" w:rsidRDefault="00BD00F5" w:rsidP="00BD00F5">
      <w:pPr>
        <w:pStyle w:val="AS-P0"/>
        <w:rPr>
          <w:lang w:val="en-ZA"/>
        </w:rPr>
      </w:pPr>
      <w:r w:rsidRPr="00BD00F5">
        <w:rPr>
          <w:lang w:val="en-ZA"/>
        </w:rPr>
        <w:t xml:space="preserve">14. </w:t>
      </w:r>
      <w:r w:rsidR="001D47E1">
        <w:rPr>
          <w:lang w:val="en-ZA"/>
        </w:rPr>
        <w:tab/>
      </w:r>
      <w:r w:rsidRPr="00BD00F5">
        <w:rPr>
          <w:lang w:val="en-ZA"/>
        </w:rPr>
        <w:t>Hospital laundry services</w:t>
      </w:r>
    </w:p>
    <w:p w14:paraId="625BEA73" w14:textId="2249C218" w:rsidR="00BD00F5" w:rsidRPr="00BD00F5" w:rsidRDefault="00BD00F5" w:rsidP="00BD00F5">
      <w:pPr>
        <w:pStyle w:val="AS-P0"/>
        <w:rPr>
          <w:lang w:val="en-ZA"/>
        </w:rPr>
      </w:pPr>
      <w:r w:rsidRPr="00BD00F5">
        <w:rPr>
          <w:lang w:val="en-ZA"/>
        </w:rPr>
        <w:t xml:space="preserve">15. </w:t>
      </w:r>
      <w:r w:rsidR="001D47E1">
        <w:rPr>
          <w:lang w:val="en-ZA"/>
        </w:rPr>
        <w:tab/>
      </w:r>
      <w:r w:rsidRPr="00BD00F5">
        <w:rPr>
          <w:lang w:val="en-ZA"/>
        </w:rPr>
        <w:t>Emergency management services</w:t>
      </w:r>
    </w:p>
    <w:p w14:paraId="7B3E234D" w14:textId="601994A2" w:rsidR="00BD00F5" w:rsidRPr="00BD00F5" w:rsidRDefault="00BD00F5" w:rsidP="00BD00F5">
      <w:pPr>
        <w:pStyle w:val="AS-P0"/>
        <w:rPr>
          <w:lang w:val="en-ZA"/>
        </w:rPr>
      </w:pPr>
      <w:r w:rsidRPr="00BD00F5">
        <w:rPr>
          <w:lang w:val="en-ZA"/>
        </w:rPr>
        <w:t xml:space="preserve">16. </w:t>
      </w:r>
      <w:r w:rsidR="001D47E1">
        <w:rPr>
          <w:lang w:val="en-ZA"/>
        </w:rPr>
        <w:tab/>
      </w:r>
      <w:r w:rsidRPr="00BD00F5">
        <w:rPr>
          <w:lang w:val="en-ZA"/>
        </w:rPr>
        <w:t>Disaster management services</w:t>
      </w:r>
    </w:p>
    <w:p w14:paraId="19DD45E6" w14:textId="6C5EF338" w:rsidR="00BD00F5" w:rsidRPr="00BD00F5" w:rsidRDefault="00BD00F5" w:rsidP="00BD00F5">
      <w:pPr>
        <w:pStyle w:val="AS-P0"/>
        <w:rPr>
          <w:lang w:val="en-ZA"/>
        </w:rPr>
      </w:pPr>
      <w:r w:rsidRPr="00BD00F5">
        <w:rPr>
          <w:lang w:val="en-ZA"/>
        </w:rPr>
        <w:t xml:space="preserve">17. </w:t>
      </w:r>
      <w:r w:rsidR="001D47E1">
        <w:rPr>
          <w:lang w:val="en-ZA"/>
        </w:rPr>
        <w:tab/>
      </w:r>
      <w:r w:rsidRPr="00BD00F5">
        <w:rPr>
          <w:lang w:val="en-ZA"/>
        </w:rPr>
        <w:t>Potable water services</w:t>
      </w:r>
    </w:p>
    <w:p w14:paraId="58CF4505" w14:textId="0E57A259" w:rsidR="00BD00F5" w:rsidRPr="00BD00F5" w:rsidRDefault="00BD00F5" w:rsidP="00BD00F5">
      <w:pPr>
        <w:pStyle w:val="AS-P0"/>
        <w:rPr>
          <w:lang w:val="en-ZA"/>
        </w:rPr>
      </w:pPr>
      <w:r w:rsidRPr="00BD00F5">
        <w:rPr>
          <w:lang w:val="en-ZA"/>
        </w:rPr>
        <w:t xml:space="preserve">18. </w:t>
      </w:r>
      <w:r w:rsidR="001D47E1">
        <w:rPr>
          <w:lang w:val="en-ZA"/>
        </w:rPr>
        <w:tab/>
      </w:r>
      <w:r w:rsidRPr="00BD00F5">
        <w:rPr>
          <w:lang w:val="en-ZA"/>
        </w:rPr>
        <w:t>Waste water management services</w:t>
      </w:r>
    </w:p>
    <w:p w14:paraId="2297C110" w14:textId="54EE1251" w:rsidR="00BD00F5" w:rsidRPr="00BD00F5" w:rsidRDefault="00BD00F5" w:rsidP="00BD00F5">
      <w:pPr>
        <w:pStyle w:val="AS-P0"/>
        <w:rPr>
          <w:lang w:val="en-ZA"/>
        </w:rPr>
      </w:pPr>
      <w:r w:rsidRPr="00BD00F5">
        <w:rPr>
          <w:lang w:val="en-ZA"/>
        </w:rPr>
        <w:t xml:space="preserve">19. </w:t>
      </w:r>
      <w:r w:rsidR="001D47E1">
        <w:rPr>
          <w:lang w:val="en-ZA"/>
        </w:rPr>
        <w:tab/>
      </w:r>
      <w:r w:rsidRPr="00BD00F5">
        <w:rPr>
          <w:lang w:val="en-ZA"/>
        </w:rPr>
        <w:t>Scientific services</w:t>
      </w:r>
    </w:p>
    <w:p w14:paraId="32D63A09" w14:textId="0E96FAFE" w:rsidR="00BD00F5" w:rsidRPr="00BD00F5" w:rsidRDefault="00BD00F5" w:rsidP="00BD00F5">
      <w:pPr>
        <w:pStyle w:val="AS-P0"/>
        <w:rPr>
          <w:lang w:val="en-ZA"/>
        </w:rPr>
      </w:pPr>
      <w:r w:rsidRPr="00BD00F5">
        <w:rPr>
          <w:lang w:val="en-ZA"/>
        </w:rPr>
        <w:t xml:space="preserve">20. </w:t>
      </w:r>
      <w:r w:rsidR="001D47E1">
        <w:rPr>
          <w:lang w:val="en-ZA"/>
        </w:rPr>
        <w:tab/>
      </w:r>
      <w:r w:rsidRPr="00BD00F5">
        <w:rPr>
          <w:lang w:val="en-ZA"/>
        </w:rPr>
        <w:t>Electricity distribution services</w:t>
      </w:r>
    </w:p>
    <w:p w14:paraId="5F7D4016" w14:textId="396D7580" w:rsidR="00BD00F5" w:rsidRPr="00BD00F5" w:rsidRDefault="00BD00F5" w:rsidP="00BD00F5">
      <w:pPr>
        <w:pStyle w:val="AS-P0"/>
        <w:rPr>
          <w:lang w:val="en-ZA"/>
        </w:rPr>
      </w:pPr>
      <w:r w:rsidRPr="00BD00F5">
        <w:rPr>
          <w:lang w:val="en-ZA"/>
        </w:rPr>
        <w:t xml:space="preserve">21. </w:t>
      </w:r>
      <w:r w:rsidR="001D47E1">
        <w:rPr>
          <w:lang w:val="en-ZA"/>
        </w:rPr>
        <w:tab/>
      </w:r>
      <w:r w:rsidRPr="00BD00F5">
        <w:rPr>
          <w:lang w:val="en-ZA"/>
        </w:rPr>
        <w:t>Electricity operation services</w:t>
      </w:r>
    </w:p>
    <w:p w14:paraId="0AABC530" w14:textId="51FAA82C" w:rsidR="00BD00F5" w:rsidRPr="00BD00F5" w:rsidRDefault="00BD00F5" w:rsidP="00BD00F5">
      <w:pPr>
        <w:pStyle w:val="AS-P0"/>
        <w:rPr>
          <w:lang w:val="en-ZA"/>
        </w:rPr>
      </w:pPr>
      <w:r w:rsidRPr="00BD00F5">
        <w:rPr>
          <w:lang w:val="en-ZA"/>
        </w:rPr>
        <w:t xml:space="preserve">22. </w:t>
      </w:r>
      <w:r w:rsidR="001D47E1">
        <w:rPr>
          <w:lang w:val="en-ZA"/>
        </w:rPr>
        <w:tab/>
      </w:r>
      <w:r w:rsidRPr="00BD00F5">
        <w:rPr>
          <w:lang w:val="en-ZA"/>
        </w:rPr>
        <w:t>Electricity maintenance services</w:t>
      </w:r>
    </w:p>
    <w:p w14:paraId="7AB8778F" w14:textId="7C9CD1C4" w:rsidR="00BD00F5" w:rsidRPr="00BD00F5" w:rsidRDefault="00BD00F5" w:rsidP="00BD00F5">
      <w:pPr>
        <w:pStyle w:val="AS-P0"/>
        <w:rPr>
          <w:lang w:val="en-ZA"/>
        </w:rPr>
      </w:pPr>
      <w:r w:rsidRPr="00BD00F5">
        <w:rPr>
          <w:lang w:val="en-ZA"/>
        </w:rPr>
        <w:t xml:space="preserve">23. </w:t>
      </w:r>
      <w:r w:rsidR="001D47E1">
        <w:rPr>
          <w:lang w:val="en-ZA"/>
        </w:rPr>
        <w:tab/>
      </w:r>
      <w:r w:rsidRPr="00BD00F5">
        <w:rPr>
          <w:lang w:val="en-ZA"/>
        </w:rPr>
        <w:t>Electricity transmission services</w:t>
      </w:r>
    </w:p>
    <w:p w14:paraId="11CFA0D6" w14:textId="7C8C0187" w:rsidR="00BD00F5" w:rsidRPr="00BD00F5" w:rsidRDefault="00BD00F5" w:rsidP="00BD00F5">
      <w:pPr>
        <w:pStyle w:val="AS-P0"/>
        <w:rPr>
          <w:lang w:val="en-ZA"/>
        </w:rPr>
      </w:pPr>
      <w:r w:rsidRPr="00BD00F5">
        <w:rPr>
          <w:lang w:val="en-ZA"/>
        </w:rPr>
        <w:t>24.</w:t>
      </w:r>
      <w:r w:rsidR="001D47E1">
        <w:rPr>
          <w:lang w:val="en-ZA"/>
        </w:rPr>
        <w:tab/>
      </w:r>
      <w:r w:rsidRPr="00BD00F5">
        <w:rPr>
          <w:lang w:val="en-ZA"/>
        </w:rPr>
        <w:t>Electricity network operation services</w:t>
      </w:r>
    </w:p>
    <w:p w14:paraId="6559FD31" w14:textId="65EB49F5" w:rsidR="00BD00F5" w:rsidRPr="00BD00F5" w:rsidRDefault="00BD00F5" w:rsidP="00BD00F5">
      <w:pPr>
        <w:pStyle w:val="AS-P0"/>
        <w:rPr>
          <w:lang w:val="en-ZA"/>
        </w:rPr>
      </w:pPr>
      <w:r w:rsidRPr="00BD00F5">
        <w:rPr>
          <w:lang w:val="en-ZA"/>
        </w:rPr>
        <w:t xml:space="preserve">25. </w:t>
      </w:r>
      <w:r w:rsidR="001D47E1">
        <w:rPr>
          <w:lang w:val="en-ZA"/>
        </w:rPr>
        <w:tab/>
      </w:r>
      <w:r w:rsidRPr="00BD00F5">
        <w:rPr>
          <w:lang w:val="en-ZA"/>
        </w:rPr>
        <w:t>Electricity system operation services</w:t>
      </w:r>
    </w:p>
    <w:p w14:paraId="48533DA2" w14:textId="65E9ED5C" w:rsidR="00BD00F5" w:rsidRPr="00BD00F5" w:rsidRDefault="00BD00F5" w:rsidP="00BD00F5">
      <w:pPr>
        <w:pStyle w:val="AS-P0"/>
        <w:rPr>
          <w:lang w:val="en-ZA"/>
        </w:rPr>
      </w:pPr>
      <w:r w:rsidRPr="00BD00F5">
        <w:rPr>
          <w:lang w:val="en-ZA"/>
        </w:rPr>
        <w:t xml:space="preserve">26. </w:t>
      </w:r>
      <w:r w:rsidR="001D47E1">
        <w:rPr>
          <w:lang w:val="en-ZA"/>
        </w:rPr>
        <w:tab/>
      </w:r>
      <w:r w:rsidRPr="00BD00F5">
        <w:rPr>
          <w:lang w:val="en-ZA"/>
        </w:rPr>
        <w:t>Electricity system security and planning services</w:t>
      </w:r>
    </w:p>
    <w:p w14:paraId="3C703ADB" w14:textId="32A174D6" w:rsidR="00BD00F5" w:rsidRPr="00BD00F5" w:rsidRDefault="00BD00F5" w:rsidP="00BD00F5">
      <w:pPr>
        <w:pStyle w:val="AS-P0"/>
        <w:rPr>
          <w:lang w:val="en-ZA"/>
        </w:rPr>
      </w:pPr>
      <w:r w:rsidRPr="00BD00F5">
        <w:rPr>
          <w:lang w:val="en-ZA"/>
        </w:rPr>
        <w:t xml:space="preserve">27. </w:t>
      </w:r>
      <w:r w:rsidR="001D47E1">
        <w:rPr>
          <w:lang w:val="en-ZA"/>
        </w:rPr>
        <w:tab/>
      </w:r>
      <w:r w:rsidRPr="00BD00F5">
        <w:rPr>
          <w:lang w:val="en-ZA"/>
        </w:rPr>
        <w:t>Electricity engineering services</w:t>
      </w:r>
    </w:p>
    <w:p w14:paraId="388EB694" w14:textId="532A30EA" w:rsidR="00BD00F5" w:rsidRPr="00BD00F5" w:rsidRDefault="00BD00F5" w:rsidP="00BD00F5">
      <w:pPr>
        <w:pStyle w:val="AS-P0"/>
        <w:rPr>
          <w:lang w:val="en-ZA"/>
        </w:rPr>
      </w:pPr>
      <w:r w:rsidRPr="00BD00F5">
        <w:rPr>
          <w:lang w:val="en-ZA"/>
        </w:rPr>
        <w:t xml:space="preserve">28. </w:t>
      </w:r>
      <w:r w:rsidR="001D47E1">
        <w:rPr>
          <w:lang w:val="en-ZA"/>
        </w:rPr>
        <w:tab/>
      </w:r>
      <w:r w:rsidRPr="00BD00F5">
        <w:rPr>
          <w:lang w:val="en-ZA"/>
        </w:rPr>
        <w:t>Electricity energy trading services</w:t>
      </w:r>
    </w:p>
    <w:p w14:paraId="55FF2F7F" w14:textId="37DAB058" w:rsidR="00BD00F5" w:rsidRPr="00BD00F5" w:rsidRDefault="00BD00F5" w:rsidP="00BD00F5">
      <w:pPr>
        <w:pStyle w:val="AS-P0"/>
        <w:rPr>
          <w:lang w:val="en-ZA"/>
        </w:rPr>
      </w:pPr>
      <w:r w:rsidRPr="00BD00F5">
        <w:rPr>
          <w:lang w:val="en-ZA"/>
        </w:rPr>
        <w:t xml:space="preserve">29. </w:t>
      </w:r>
      <w:r w:rsidR="001D47E1">
        <w:rPr>
          <w:lang w:val="en-ZA"/>
        </w:rPr>
        <w:tab/>
      </w:r>
      <w:r w:rsidRPr="00BD00F5">
        <w:rPr>
          <w:lang w:val="en-ZA"/>
        </w:rPr>
        <w:t>Air navigation services</w:t>
      </w:r>
    </w:p>
    <w:p w14:paraId="39CDEBE9" w14:textId="12E79B9F" w:rsidR="00BD00F5" w:rsidRPr="00BD00F5" w:rsidRDefault="00BD00F5" w:rsidP="00BD00F5">
      <w:pPr>
        <w:pStyle w:val="AS-P0"/>
        <w:rPr>
          <w:lang w:val="en-ZA"/>
        </w:rPr>
      </w:pPr>
      <w:r w:rsidRPr="00BD00F5">
        <w:rPr>
          <w:lang w:val="en-ZA"/>
        </w:rPr>
        <w:t xml:space="preserve">30. </w:t>
      </w:r>
      <w:r w:rsidR="001D47E1">
        <w:rPr>
          <w:lang w:val="en-ZA"/>
        </w:rPr>
        <w:tab/>
      </w:r>
      <w:r w:rsidRPr="00BD00F5">
        <w:rPr>
          <w:lang w:val="en-ZA"/>
        </w:rPr>
        <w:t>Air traffic management services</w:t>
      </w:r>
    </w:p>
    <w:p w14:paraId="2BE01C24" w14:textId="1FF989C2" w:rsidR="00BD00F5" w:rsidRPr="00BD00F5" w:rsidRDefault="00BD00F5" w:rsidP="00BD00F5">
      <w:pPr>
        <w:pStyle w:val="AS-P0"/>
        <w:rPr>
          <w:lang w:val="en-ZA"/>
        </w:rPr>
      </w:pPr>
      <w:r w:rsidRPr="00BD00F5">
        <w:rPr>
          <w:lang w:val="en-ZA"/>
        </w:rPr>
        <w:t xml:space="preserve">31. </w:t>
      </w:r>
      <w:r w:rsidR="001D47E1">
        <w:rPr>
          <w:lang w:val="en-ZA"/>
        </w:rPr>
        <w:tab/>
      </w:r>
      <w:r w:rsidRPr="00BD00F5">
        <w:rPr>
          <w:lang w:val="en-ZA"/>
        </w:rPr>
        <w:t>Communication navigation and surveillance system services</w:t>
      </w:r>
    </w:p>
    <w:p w14:paraId="4FA46A64" w14:textId="3391CB32" w:rsidR="00BD00F5" w:rsidRPr="00BD00F5" w:rsidRDefault="00BD00F5" w:rsidP="00BD00F5">
      <w:pPr>
        <w:pStyle w:val="AS-P0"/>
        <w:rPr>
          <w:lang w:val="en-ZA"/>
        </w:rPr>
      </w:pPr>
      <w:r w:rsidRPr="00BD00F5">
        <w:rPr>
          <w:lang w:val="en-ZA"/>
        </w:rPr>
        <w:t xml:space="preserve">32. </w:t>
      </w:r>
      <w:r w:rsidR="001D47E1">
        <w:rPr>
          <w:lang w:val="en-ZA"/>
        </w:rPr>
        <w:tab/>
      </w:r>
      <w:r w:rsidRPr="00BD00F5">
        <w:rPr>
          <w:lang w:val="en-ZA"/>
        </w:rPr>
        <w:t>Search and rescue services</w:t>
      </w:r>
    </w:p>
    <w:p w14:paraId="71926BF2" w14:textId="0FB74819" w:rsidR="00BD00F5" w:rsidRPr="00BD00F5" w:rsidRDefault="00BD00F5" w:rsidP="00BD00F5">
      <w:pPr>
        <w:pStyle w:val="AS-P0"/>
        <w:rPr>
          <w:lang w:val="en-ZA"/>
        </w:rPr>
      </w:pPr>
      <w:r w:rsidRPr="00BD00F5">
        <w:rPr>
          <w:lang w:val="en-ZA"/>
        </w:rPr>
        <w:t xml:space="preserve">33. </w:t>
      </w:r>
      <w:r w:rsidR="001D47E1">
        <w:rPr>
          <w:lang w:val="en-ZA"/>
        </w:rPr>
        <w:tab/>
      </w:r>
      <w:r w:rsidRPr="00BD00F5">
        <w:rPr>
          <w:lang w:val="en-ZA"/>
        </w:rPr>
        <w:t>Aeronautical information services</w:t>
      </w:r>
    </w:p>
    <w:p w14:paraId="19441927" w14:textId="2D5E002E" w:rsidR="00BD00F5" w:rsidRDefault="00BD00F5" w:rsidP="00BD00F5">
      <w:pPr>
        <w:pStyle w:val="AS-P0"/>
        <w:rPr>
          <w:lang w:val="en-ZA"/>
        </w:rPr>
      </w:pPr>
      <w:r w:rsidRPr="00BD00F5">
        <w:rPr>
          <w:lang w:val="en-ZA"/>
        </w:rPr>
        <w:t xml:space="preserve">34. </w:t>
      </w:r>
      <w:r w:rsidR="001D47E1">
        <w:rPr>
          <w:lang w:val="en-ZA"/>
        </w:rPr>
        <w:tab/>
      </w:r>
      <w:r w:rsidRPr="00BD00F5">
        <w:rPr>
          <w:lang w:val="en-ZA"/>
        </w:rPr>
        <w:t>Meteorological services for air navigation services</w:t>
      </w:r>
    </w:p>
    <w:p w14:paraId="0A39B6B0" w14:textId="77777777" w:rsidR="001D47E1" w:rsidRPr="00BD00F5" w:rsidRDefault="001D47E1" w:rsidP="00BD00F5">
      <w:pPr>
        <w:pStyle w:val="AS-P0"/>
        <w:rPr>
          <w:lang w:val="en-ZA"/>
        </w:rPr>
      </w:pPr>
    </w:p>
    <w:p w14:paraId="6485B8EB" w14:textId="25B99A52" w:rsidR="00BD00F5" w:rsidRDefault="00BD00F5" w:rsidP="001D47E1">
      <w:pPr>
        <w:pStyle w:val="AS-P0"/>
        <w:jc w:val="center"/>
        <w:rPr>
          <w:lang w:val="en-ZA"/>
        </w:rPr>
      </w:pPr>
      <w:r w:rsidRPr="00BD00F5">
        <w:rPr>
          <w:lang w:val="en-ZA"/>
        </w:rPr>
        <w:t>PART 2</w:t>
      </w:r>
    </w:p>
    <w:p w14:paraId="5C6212C8" w14:textId="77777777" w:rsidR="001D47E1" w:rsidRPr="00BD00F5" w:rsidRDefault="001D47E1" w:rsidP="001D47E1">
      <w:pPr>
        <w:pStyle w:val="AS-P0"/>
        <w:jc w:val="center"/>
        <w:rPr>
          <w:lang w:val="en-ZA"/>
        </w:rPr>
      </w:pPr>
    </w:p>
    <w:p w14:paraId="791401B5" w14:textId="5D1C22DF" w:rsidR="00BD00F5" w:rsidRPr="00BD00F5" w:rsidRDefault="00BD00F5" w:rsidP="00BD00F5">
      <w:pPr>
        <w:pStyle w:val="AS-P0"/>
        <w:rPr>
          <w:b/>
          <w:bCs/>
          <w:lang w:val="en-ZA"/>
        </w:rPr>
      </w:pPr>
      <w:r w:rsidRPr="00BD00F5">
        <w:rPr>
          <w:b/>
          <w:bCs/>
          <w:lang w:val="en-ZA"/>
        </w:rPr>
        <w:t xml:space="preserve">1. </w:t>
      </w:r>
      <w:r w:rsidR="001D47E1">
        <w:rPr>
          <w:b/>
          <w:bCs/>
          <w:lang w:val="en-ZA"/>
        </w:rPr>
        <w:tab/>
      </w:r>
      <w:r w:rsidRPr="00BD00F5">
        <w:rPr>
          <w:b/>
          <w:bCs/>
          <w:lang w:val="en-ZA"/>
        </w:rPr>
        <w:t>Agriculture and forestry</w:t>
      </w:r>
    </w:p>
    <w:p w14:paraId="1635A4FE" w14:textId="77777777" w:rsidR="001D47E1" w:rsidRDefault="001D47E1" w:rsidP="00BD00F5">
      <w:pPr>
        <w:pStyle w:val="AS-P0"/>
        <w:rPr>
          <w:lang w:val="en-ZA"/>
        </w:rPr>
      </w:pPr>
    </w:p>
    <w:p w14:paraId="33E3F157" w14:textId="1648F495" w:rsidR="00BD00F5" w:rsidRDefault="00BD00F5" w:rsidP="001D47E1">
      <w:pPr>
        <w:pStyle w:val="AS-P0"/>
        <w:ind w:left="567"/>
        <w:rPr>
          <w:lang w:val="en-ZA"/>
        </w:rPr>
      </w:pPr>
      <w:r w:rsidRPr="00BD00F5">
        <w:rPr>
          <w:lang w:val="en-ZA"/>
        </w:rPr>
        <w:t>Agricultural production and value chains (animal husbandry, agronomic and horticulture)</w:t>
      </w:r>
      <w:r w:rsidR="001D47E1">
        <w:rPr>
          <w:lang w:val="en-ZA"/>
        </w:rPr>
        <w:t xml:space="preserve"> </w:t>
      </w:r>
      <w:r w:rsidRPr="00BD00F5">
        <w:rPr>
          <w:lang w:val="en-ZA"/>
        </w:rPr>
        <w:t>supply related operations, including farming, veterinary and phyto-sanitary provider</w:t>
      </w:r>
      <w:r w:rsidR="001D47E1">
        <w:rPr>
          <w:lang w:val="en-ZA"/>
        </w:rPr>
        <w:t xml:space="preserve"> </w:t>
      </w:r>
      <w:r w:rsidRPr="00BD00F5">
        <w:rPr>
          <w:lang w:val="en-ZA"/>
        </w:rPr>
        <w:t>services, pest control services, feed and chemical and fertilizer remedies providers. Millers</w:t>
      </w:r>
      <w:r w:rsidR="001D47E1">
        <w:rPr>
          <w:lang w:val="en-ZA"/>
        </w:rPr>
        <w:t xml:space="preserve"> </w:t>
      </w:r>
      <w:r w:rsidRPr="00BD00F5">
        <w:rPr>
          <w:lang w:val="en-ZA"/>
        </w:rPr>
        <w:t>and logistics services.</w:t>
      </w:r>
    </w:p>
    <w:p w14:paraId="07DBAB15" w14:textId="77777777" w:rsidR="001D47E1" w:rsidRPr="00BD00F5" w:rsidRDefault="001D47E1" w:rsidP="001D47E1">
      <w:pPr>
        <w:pStyle w:val="AS-P0"/>
        <w:ind w:left="567"/>
        <w:rPr>
          <w:lang w:val="en-ZA"/>
        </w:rPr>
      </w:pPr>
    </w:p>
    <w:p w14:paraId="4AAE619C" w14:textId="584DA2C7" w:rsidR="00BD00F5" w:rsidRPr="00BD00F5" w:rsidRDefault="00BD00F5" w:rsidP="00BD00F5">
      <w:pPr>
        <w:pStyle w:val="AS-P0"/>
        <w:rPr>
          <w:b/>
          <w:bCs/>
          <w:lang w:val="en-ZA"/>
        </w:rPr>
      </w:pPr>
      <w:r w:rsidRPr="00BD00F5">
        <w:rPr>
          <w:b/>
          <w:bCs/>
          <w:lang w:val="en-ZA"/>
        </w:rPr>
        <w:t>2.</w:t>
      </w:r>
      <w:r w:rsidR="001D47E1">
        <w:rPr>
          <w:b/>
          <w:bCs/>
          <w:lang w:val="en-ZA"/>
        </w:rPr>
        <w:tab/>
      </w:r>
      <w:r w:rsidRPr="00BD00F5">
        <w:rPr>
          <w:b/>
          <w:bCs/>
          <w:lang w:val="en-ZA"/>
        </w:rPr>
        <w:t>Fishing</w:t>
      </w:r>
    </w:p>
    <w:p w14:paraId="051F8D5B" w14:textId="77777777" w:rsidR="001D47E1" w:rsidRDefault="001D47E1" w:rsidP="00BD00F5">
      <w:pPr>
        <w:pStyle w:val="AS-P0"/>
        <w:rPr>
          <w:lang w:val="en-ZA"/>
        </w:rPr>
      </w:pPr>
    </w:p>
    <w:p w14:paraId="0C5E75AF" w14:textId="1811FDCA" w:rsidR="00BD00F5" w:rsidRDefault="00BD00F5" w:rsidP="001D47E1">
      <w:pPr>
        <w:pStyle w:val="AS-P0"/>
        <w:ind w:left="567"/>
        <w:rPr>
          <w:lang w:val="en-ZA"/>
        </w:rPr>
      </w:pPr>
      <w:r w:rsidRPr="00BD00F5">
        <w:rPr>
          <w:lang w:val="en-ZA"/>
        </w:rPr>
        <w:lastRenderedPageBreak/>
        <w:t>Harvesting of fish (including artisanal fishing other than for leisure), cultivation of fish and</w:t>
      </w:r>
      <w:r w:rsidR="001D47E1">
        <w:rPr>
          <w:lang w:val="en-ZA"/>
        </w:rPr>
        <w:t xml:space="preserve"> </w:t>
      </w:r>
      <w:r w:rsidRPr="00BD00F5">
        <w:rPr>
          <w:lang w:val="en-ZA"/>
        </w:rPr>
        <w:t>value chain activities relating to fish, as part of food production for Namibia and for export;</w:t>
      </w:r>
      <w:r w:rsidR="001D47E1">
        <w:rPr>
          <w:lang w:val="en-ZA"/>
        </w:rPr>
        <w:t xml:space="preserve"> </w:t>
      </w:r>
      <w:r w:rsidRPr="00BD00F5">
        <w:rPr>
          <w:lang w:val="en-ZA"/>
        </w:rPr>
        <w:t>maintenance of fishing vessels and maintenance of fishing processing plants.</w:t>
      </w:r>
    </w:p>
    <w:p w14:paraId="0541F724" w14:textId="77777777" w:rsidR="001D47E1" w:rsidRPr="00BD00F5" w:rsidRDefault="001D47E1" w:rsidP="00BD00F5">
      <w:pPr>
        <w:pStyle w:val="AS-P0"/>
        <w:rPr>
          <w:lang w:val="en-ZA"/>
        </w:rPr>
      </w:pPr>
    </w:p>
    <w:p w14:paraId="1ED566B6" w14:textId="62D67D62" w:rsidR="00BD00F5" w:rsidRPr="00BD00F5" w:rsidRDefault="00BD00F5" w:rsidP="00BD00F5">
      <w:pPr>
        <w:pStyle w:val="AS-P0"/>
        <w:rPr>
          <w:b/>
          <w:bCs/>
          <w:lang w:val="en-ZA"/>
        </w:rPr>
      </w:pPr>
      <w:r w:rsidRPr="00BD00F5">
        <w:rPr>
          <w:b/>
          <w:bCs/>
          <w:lang w:val="en-ZA"/>
        </w:rPr>
        <w:t xml:space="preserve">3. </w:t>
      </w:r>
      <w:r w:rsidR="001D47E1">
        <w:rPr>
          <w:b/>
          <w:bCs/>
          <w:lang w:val="en-ZA"/>
        </w:rPr>
        <w:tab/>
      </w:r>
      <w:r w:rsidRPr="00BD00F5">
        <w:rPr>
          <w:b/>
          <w:bCs/>
          <w:lang w:val="en-ZA"/>
        </w:rPr>
        <w:t>Mining and quarrying</w:t>
      </w:r>
    </w:p>
    <w:p w14:paraId="25C2EBB4" w14:textId="77777777" w:rsidR="001D47E1" w:rsidRDefault="001D47E1" w:rsidP="00BD00F5">
      <w:pPr>
        <w:pStyle w:val="AS-P0"/>
        <w:rPr>
          <w:lang w:val="en-ZA"/>
        </w:rPr>
      </w:pPr>
    </w:p>
    <w:p w14:paraId="226AD006" w14:textId="1CA25941" w:rsidR="00BD00F5" w:rsidRDefault="00BD00F5" w:rsidP="001D47E1">
      <w:pPr>
        <w:pStyle w:val="AS-P0"/>
        <w:ind w:left="567"/>
        <w:rPr>
          <w:lang w:val="en-ZA"/>
        </w:rPr>
      </w:pPr>
      <w:r w:rsidRPr="00BD00F5">
        <w:rPr>
          <w:lang w:val="en-ZA"/>
        </w:rPr>
        <w:t>Mining and related activities to maintain mining operations including critical maintenance</w:t>
      </w:r>
      <w:r w:rsidR="001D47E1">
        <w:rPr>
          <w:lang w:val="en-ZA"/>
        </w:rPr>
        <w:t xml:space="preserve"> </w:t>
      </w:r>
      <w:r w:rsidRPr="00BD00F5">
        <w:rPr>
          <w:lang w:val="en-ZA"/>
        </w:rPr>
        <w:t>work on plant and equipment. Normal mining operations, including value chain activities</w:t>
      </w:r>
      <w:r w:rsidR="009A188D">
        <w:rPr>
          <w:lang w:val="en-ZA"/>
        </w:rPr>
        <w:t>,</w:t>
      </w:r>
      <w:r w:rsidR="001D47E1">
        <w:rPr>
          <w:lang w:val="en-ZA"/>
        </w:rPr>
        <w:t xml:space="preserve"> </w:t>
      </w:r>
      <w:r w:rsidRPr="00BD00F5">
        <w:rPr>
          <w:lang w:val="en-ZA"/>
        </w:rPr>
        <w:t>will be allowed, provided that mining companies are subject to imposition of public health</w:t>
      </w:r>
      <w:r w:rsidR="001D47E1">
        <w:rPr>
          <w:lang w:val="en-ZA"/>
        </w:rPr>
        <w:t xml:space="preserve"> </w:t>
      </w:r>
      <w:r w:rsidRPr="00BD00F5">
        <w:rPr>
          <w:lang w:val="en-ZA"/>
        </w:rPr>
        <w:t>measures.</w:t>
      </w:r>
    </w:p>
    <w:p w14:paraId="18B855C5" w14:textId="77777777" w:rsidR="001D47E1" w:rsidRPr="00BD00F5" w:rsidRDefault="001D47E1" w:rsidP="00BD00F5">
      <w:pPr>
        <w:pStyle w:val="AS-P0"/>
        <w:rPr>
          <w:lang w:val="en-ZA"/>
        </w:rPr>
      </w:pPr>
    </w:p>
    <w:p w14:paraId="76BB3019" w14:textId="4B443416" w:rsidR="00BD00F5" w:rsidRPr="00BD00F5" w:rsidRDefault="00BD00F5" w:rsidP="00BD00F5">
      <w:pPr>
        <w:pStyle w:val="AS-P0"/>
        <w:rPr>
          <w:b/>
          <w:bCs/>
          <w:lang w:val="en-ZA"/>
        </w:rPr>
      </w:pPr>
      <w:r w:rsidRPr="00BD00F5">
        <w:rPr>
          <w:b/>
          <w:bCs/>
          <w:lang w:val="en-ZA"/>
        </w:rPr>
        <w:t xml:space="preserve">4. </w:t>
      </w:r>
      <w:r w:rsidR="001D47E1">
        <w:rPr>
          <w:b/>
          <w:bCs/>
          <w:lang w:val="en-ZA"/>
        </w:rPr>
        <w:tab/>
      </w:r>
      <w:r w:rsidRPr="00BD00F5">
        <w:rPr>
          <w:b/>
          <w:bCs/>
          <w:lang w:val="en-ZA"/>
        </w:rPr>
        <w:t>Manufacturing</w:t>
      </w:r>
    </w:p>
    <w:p w14:paraId="1F8FC3CD" w14:textId="77777777" w:rsidR="001D47E1" w:rsidRDefault="001D47E1" w:rsidP="00BD00F5">
      <w:pPr>
        <w:pStyle w:val="AS-P0"/>
        <w:rPr>
          <w:lang w:val="en-ZA"/>
        </w:rPr>
      </w:pPr>
    </w:p>
    <w:p w14:paraId="0782E9B3" w14:textId="0F1C0FD0" w:rsidR="00BD00F5" w:rsidRDefault="00BD00F5" w:rsidP="001D47E1">
      <w:pPr>
        <w:pStyle w:val="AS-P0"/>
        <w:ind w:left="567"/>
        <w:rPr>
          <w:lang w:val="en-ZA"/>
        </w:rPr>
      </w:pPr>
      <w:r w:rsidRPr="00BD00F5">
        <w:rPr>
          <w:lang w:val="en-ZA"/>
        </w:rPr>
        <w:t>Manufacturing of health related products, hygiene and sanitary related products, supplies,</w:t>
      </w:r>
      <w:r w:rsidR="001D47E1">
        <w:rPr>
          <w:lang w:val="en-ZA"/>
        </w:rPr>
        <w:t xml:space="preserve"> </w:t>
      </w:r>
      <w:r w:rsidRPr="00BD00F5">
        <w:rPr>
          <w:lang w:val="en-ZA"/>
        </w:rPr>
        <w:t>devices, equipment, and medicines, including co</w:t>
      </w:r>
      <w:r w:rsidR="001D47E1">
        <w:rPr>
          <w:lang w:val="en-ZA"/>
        </w:rPr>
        <w:t>mplementary health products and s</w:t>
      </w:r>
      <w:r w:rsidRPr="00BD00F5">
        <w:rPr>
          <w:lang w:val="en-ZA"/>
        </w:rPr>
        <w:t>upplements; food, non-alcoholic beverages and essential products, as well as essential inputs</w:t>
      </w:r>
      <w:r w:rsidR="001D47E1">
        <w:rPr>
          <w:lang w:val="en-ZA"/>
        </w:rPr>
        <w:t xml:space="preserve"> </w:t>
      </w:r>
      <w:r w:rsidRPr="00BD00F5">
        <w:rPr>
          <w:lang w:val="en-ZA"/>
        </w:rPr>
        <w:t>thereto. This includes production for exporting the same product categories. Production for</w:t>
      </w:r>
      <w:r w:rsidR="001D47E1">
        <w:rPr>
          <w:lang w:val="en-ZA"/>
        </w:rPr>
        <w:t xml:space="preserve"> </w:t>
      </w:r>
      <w:r w:rsidRPr="00BD00F5">
        <w:rPr>
          <w:lang w:val="en-ZA"/>
        </w:rPr>
        <w:t>disposable health and hygiene and sanitary related products, as well as for the production of</w:t>
      </w:r>
      <w:r w:rsidR="001D47E1">
        <w:rPr>
          <w:lang w:val="en-ZA"/>
        </w:rPr>
        <w:t xml:space="preserve"> </w:t>
      </w:r>
      <w:r w:rsidRPr="00BD00F5">
        <w:rPr>
          <w:lang w:val="en-ZA"/>
        </w:rPr>
        <w:t>packaging for essential health and food supply chains. Food, beverages and essential goods</w:t>
      </w:r>
      <w:r w:rsidR="001D47E1">
        <w:rPr>
          <w:lang w:val="en-ZA"/>
        </w:rPr>
        <w:t xml:space="preserve"> </w:t>
      </w:r>
      <w:r w:rsidRPr="00BD00F5">
        <w:rPr>
          <w:lang w:val="en-ZA"/>
        </w:rPr>
        <w:t>manufacturing and processing facilities, to the extent they are supporting essential or critical</w:t>
      </w:r>
      <w:r w:rsidR="001D47E1">
        <w:rPr>
          <w:lang w:val="en-ZA"/>
        </w:rPr>
        <w:t xml:space="preserve"> </w:t>
      </w:r>
      <w:r w:rsidRPr="00BD00F5">
        <w:rPr>
          <w:lang w:val="en-ZA"/>
        </w:rPr>
        <w:t>business continuity services to fight COVID-19.</w:t>
      </w:r>
    </w:p>
    <w:p w14:paraId="42975004" w14:textId="77777777" w:rsidR="001D47E1" w:rsidRPr="00BD00F5" w:rsidRDefault="001D47E1" w:rsidP="00BD00F5">
      <w:pPr>
        <w:pStyle w:val="AS-P0"/>
        <w:rPr>
          <w:lang w:val="en-ZA"/>
        </w:rPr>
      </w:pPr>
    </w:p>
    <w:p w14:paraId="444C1C98" w14:textId="297B466D" w:rsidR="00BD00F5" w:rsidRPr="00BD00F5" w:rsidRDefault="00BD00F5" w:rsidP="00BD00F5">
      <w:pPr>
        <w:pStyle w:val="AS-P0"/>
        <w:rPr>
          <w:b/>
          <w:bCs/>
          <w:lang w:val="en-ZA"/>
        </w:rPr>
      </w:pPr>
      <w:r w:rsidRPr="00BD00F5">
        <w:rPr>
          <w:b/>
          <w:bCs/>
          <w:lang w:val="en-ZA"/>
        </w:rPr>
        <w:t xml:space="preserve">5. </w:t>
      </w:r>
      <w:r w:rsidR="001D47E1">
        <w:rPr>
          <w:b/>
          <w:bCs/>
          <w:lang w:val="en-ZA"/>
        </w:rPr>
        <w:tab/>
      </w:r>
      <w:r w:rsidRPr="00BD00F5">
        <w:rPr>
          <w:b/>
          <w:bCs/>
          <w:lang w:val="en-ZA"/>
        </w:rPr>
        <w:t>Electricity, gas, steam and air conditioning supply</w:t>
      </w:r>
    </w:p>
    <w:p w14:paraId="157331E8" w14:textId="77777777" w:rsidR="001D47E1" w:rsidRDefault="001D47E1" w:rsidP="00BD00F5">
      <w:pPr>
        <w:pStyle w:val="AS-P0"/>
        <w:rPr>
          <w:lang w:val="en-ZA"/>
        </w:rPr>
      </w:pPr>
    </w:p>
    <w:p w14:paraId="1305D4EC" w14:textId="576D6250" w:rsidR="00BD00F5" w:rsidRDefault="00BD00F5" w:rsidP="001D47E1">
      <w:pPr>
        <w:pStyle w:val="AS-P0"/>
        <w:ind w:left="567"/>
        <w:rPr>
          <w:lang w:val="en-ZA"/>
        </w:rPr>
      </w:pPr>
      <w:r w:rsidRPr="00BD00F5">
        <w:rPr>
          <w:lang w:val="en-ZA"/>
        </w:rPr>
        <w:t>Public and private organisations, their staff and service providers essential to the generation,</w:t>
      </w:r>
      <w:r w:rsidR="001D47E1">
        <w:rPr>
          <w:lang w:val="en-ZA"/>
        </w:rPr>
        <w:t xml:space="preserve"> </w:t>
      </w:r>
      <w:r w:rsidRPr="00BD00F5">
        <w:rPr>
          <w:lang w:val="en-ZA"/>
        </w:rPr>
        <w:t>transmission and distribution of electricity, fuel, gas, steam and air conditioning will need to</w:t>
      </w:r>
      <w:r w:rsidR="001D47E1">
        <w:rPr>
          <w:lang w:val="en-ZA"/>
        </w:rPr>
        <w:t xml:space="preserve"> </w:t>
      </w:r>
      <w:r w:rsidRPr="00BD00F5">
        <w:rPr>
          <w:lang w:val="en-ZA"/>
        </w:rPr>
        <w:t>continue to operate. This includes local authorities and regional councils, and the suppliers</w:t>
      </w:r>
      <w:r w:rsidR="001D47E1">
        <w:rPr>
          <w:lang w:val="en-ZA"/>
        </w:rPr>
        <w:t xml:space="preserve"> </w:t>
      </w:r>
      <w:r w:rsidRPr="00BD00F5">
        <w:rPr>
          <w:lang w:val="en-ZA"/>
        </w:rPr>
        <w:t>of logistics, feedstock and maintenance will be required to continue to operate and provide</w:t>
      </w:r>
      <w:r w:rsidR="001D47E1">
        <w:rPr>
          <w:lang w:val="en-ZA"/>
        </w:rPr>
        <w:t xml:space="preserve"> </w:t>
      </w:r>
      <w:r w:rsidRPr="00BD00F5">
        <w:rPr>
          <w:lang w:val="en-ZA"/>
        </w:rPr>
        <w:t>security of electricity supply.</w:t>
      </w:r>
    </w:p>
    <w:p w14:paraId="1A617FE4" w14:textId="77777777" w:rsidR="001D47E1" w:rsidRPr="00BD00F5" w:rsidRDefault="001D47E1" w:rsidP="00BD00F5">
      <w:pPr>
        <w:pStyle w:val="AS-P0"/>
        <w:rPr>
          <w:lang w:val="en-ZA"/>
        </w:rPr>
      </w:pPr>
    </w:p>
    <w:p w14:paraId="7BEA2E27" w14:textId="2A9B1BFE" w:rsidR="00BD00F5" w:rsidRPr="00BD00F5" w:rsidRDefault="00BD00F5" w:rsidP="001D47E1">
      <w:pPr>
        <w:pStyle w:val="AS-P0"/>
        <w:ind w:left="567" w:hanging="567"/>
        <w:rPr>
          <w:b/>
          <w:bCs/>
          <w:lang w:val="en-ZA"/>
        </w:rPr>
      </w:pPr>
      <w:r w:rsidRPr="00BD00F5">
        <w:rPr>
          <w:b/>
          <w:bCs/>
          <w:lang w:val="en-ZA"/>
        </w:rPr>
        <w:t xml:space="preserve">6. </w:t>
      </w:r>
      <w:r w:rsidR="001D47E1">
        <w:rPr>
          <w:b/>
          <w:bCs/>
          <w:lang w:val="en-ZA"/>
        </w:rPr>
        <w:tab/>
      </w:r>
      <w:r w:rsidRPr="00BD00F5">
        <w:rPr>
          <w:b/>
          <w:bCs/>
          <w:lang w:val="en-ZA"/>
        </w:rPr>
        <w:t>Water supply, purification, desalination, sewerage, waste management and remediation</w:t>
      </w:r>
      <w:r w:rsidR="001D47E1">
        <w:rPr>
          <w:b/>
          <w:bCs/>
          <w:lang w:val="en-ZA"/>
        </w:rPr>
        <w:t xml:space="preserve"> </w:t>
      </w:r>
      <w:r w:rsidRPr="00BD00F5">
        <w:rPr>
          <w:b/>
          <w:bCs/>
          <w:lang w:val="en-ZA"/>
        </w:rPr>
        <w:t>activities</w:t>
      </w:r>
    </w:p>
    <w:p w14:paraId="671B81D7" w14:textId="77777777" w:rsidR="001D47E1" w:rsidRDefault="001D47E1" w:rsidP="00BD00F5">
      <w:pPr>
        <w:pStyle w:val="AS-P0"/>
        <w:rPr>
          <w:lang w:val="en-ZA"/>
        </w:rPr>
      </w:pPr>
    </w:p>
    <w:p w14:paraId="2D5F16F1" w14:textId="3850EE65" w:rsidR="00BD00F5" w:rsidRDefault="00BD00F5" w:rsidP="001D47E1">
      <w:pPr>
        <w:pStyle w:val="AS-P0"/>
        <w:ind w:left="567"/>
        <w:rPr>
          <w:lang w:val="en-ZA"/>
        </w:rPr>
      </w:pPr>
      <w:r w:rsidRPr="00BD00F5">
        <w:rPr>
          <w:lang w:val="en-ZA"/>
        </w:rPr>
        <w:t>Public and private organisations, their staff and service providers essential to the security of</w:t>
      </w:r>
      <w:r w:rsidR="001D47E1">
        <w:rPr>
          <w:lang w:val="en-ZA"/>
        </w:rPr>
        <w:t xml:space="preserve"> </w:t>
      </w:r>
      <w:r w:rsidRPr="00BD00F5">
        <w:rPr>
          <w:lang w:val="en-ZA"/>
        </w:rPr>
        <w:t>supply of bulk and potable water and sanitation must continue to operate and provide vital</w:t>
      </w:r>
      <w:r w:rsidR="001D47E1">
        <w:rPr>
          <w:lang w:val="en-ZA"/>
        </w:rPr>
        <w:t xml:space="preserve"> </w:t>
      </w:r>
      <w:r w:rsidRPr="00BD00F5">
        <w:rPr>
          <w:lang w:val="en-ZA"/>
        </w:rPr>
        <w:t>water and sanitation services. This includes local authorities and regional councils and those</w:t>
      </w:r>
      <w:r w:rsidR="001D47E1">
        <w:rPr>
          <w:lang w:val="en-ZA"/>
        </w:rPr>
        <w:t xml:space="preserve"> </w:t>
      </w:r>
      <w:r w:rsidRPr="00BD00F5">
        <w:rPr>
          <w:lang w:val="en-ZA"/>
        </w:rPr>
        <w:t>involved in the supply of materials, chemicals and related equipment.</w:t>
      </w:r>
    </w:p>
    <w:p w14:paraId="13D671DC" w14:textId="77777777" w:rsidR="001D47E1" w:rsidRPr="00BD00F5" w:rsidRDefault="001D47E1" w:rsidP="001D47E1">
      <w:pPr>
        <w:pStyle w:val="AS-P0"/>
        <w:ind w:left="567"/>
        <w:rPr>
          <w:lang w:val="en-ZA"/>
        </w:rPr>
      </w:pPr>
    </w:p>
    <w:p w14:paraId="33FFDEB0" w14:textId="550B7130" w:rsidR="00BD00F5" w:rsidRPr="00BD00F5" w:rsidRDefault="00BD00F5" w:rsidP="00BD00F5">
      <w:pPr>
        <w:pStyle w:val="AS-P0"/>
        <w:rPr>
          <w:b/>
          <w:bCs/>
          <w:lang w:val="en-ZA"/>
        </w:rPr>
      </w:pPr>
      <w:r w:rsidRPr="00BD00F5">
        <w:rPr>
          <w:b/>
          <w:bCs/>
          <w:lang w:val="en-ZA"/>
        </w:rPr>
        <w:t xml:space="preserve">7. </w:t>
      </w:r>
      <w:r w:rsidR="001D47E1">
        <w:rPr>
          <w:b/>
          <w:bCs/>
          <w:lang w:val="en-ZA"/>
        </w:rPr>
        <w:tab/>
      </w:r>
      <w:r w:rsidRPr="00BD00F5">
        <w:rPr>
          <w:b/>
          <w:bCs/>
          <w:lang w:val="en-ZA"/>
        </w:rPr>
        <w:t>Construction</w:t>
      </w:r>
    </w:p>
    <w:p w14:paraId="0FB79256" w14:textId="77777777" w:rsidR="001D47E1" w:rsidRDefault="001D47E1" w:rsidP="00BD00F5">
      <w:pPr>
        <w:pStyle w:val="AS-P0"/>
        <w:rPr>
          <w:lang w:val="en-ZA"/>
        </w:rPr>
      </w:pPr>
    </w:p>
    <w:p w14:paraId="530335B6" w14:textId="0663094C" w:rsidR="00BD00F5" w:rsidRDefault="00BD00F5" w:rsidP="001D47E1">
      <w:pPr>
        <w:pStyle w:val="AS-P0"/>
        <w:ind w:left="567"/>
        <w:rPr>
          <w:lang w:val="en-ZA"/>
        </w:rPr>
      </w:pPr>
      <w:r w:rsidRPr="00BD00F5">
        <w:rPr>
          <w:lang w:val="en-ZA"/>
        </w:rPr>
        <w:t>Any maintenance support requirements for retailers, manufacturers producing essential goods,</w:t>
      </w:r>
      <w:r w:rsidR="001D47E1">
        <w:rPr>
          <w:lang w:val="en-ZA"/>
        </w:rPr>
        <w:t xml:space="preserve"> </w:t>
      </w:r>
      <w:r w:rsidRPr="00BD00F5">
        <w:rPr>
          <w:lang w:val="en-ZA"/>
        </w:rPr>
        <w:t>support to medical services; any construction that cannot be reasonably postponed; plumbing</w:t>
      </w:r>
      <w:r w:rsidR="001D47E1">
        <w:rPr>
          <w:lang w:val="en-ZA"/>
        </w:rPr>
        <w:t xml:space="preserve"> </w:t>
      </w:r>
      <w:r w:rsidRPr="00BD00F5">
        <w:rPr>
          <w:lang w:val="en-ZA"/>
        </w:rPr>
        <w:t>and electrical services, security installations and maintenance, water treatment and sewerage.</w:t>
      </w:r>
      <w:r w:rsidR="001D47E1">
        <w:rPr>
          <w:lang w:val="en-ZA"/>
        </w:rPr>
        <w:t xml:space="preserve"> </w:t>
      </w:r>
      <w:r w:rsidRPr="00BD00F5">
        <w:rPr>
          <w:lang w:val="en-ZA"/>
        </w:rPr>
        <w:t>Building of medical infrastructures and quarantine camps in support of essential goods and</w:t>
      </w:r>
      <w:r w:rsidR="001D47E1">
        <w:rPr>
          <w:lang w:val="en-ZA"/>
        </w:rPr>
        <w:t xml:space="preserve"> </w:t>
      </w:r>
      <w:r w:rsidRPr="00BD00F5">
        <w:rPr>
          <w:lang w:val="en-ZA"/>
        </w:rPr>
        <w:t>critical services to fight COVID-19.</w:t>
      </w:r>
    </w:p>
    <w:p w14:paraId="20686348" w14:textId="77777777" w:rsidR="001D47E1" w:rsidRPr="00BD00F5" w:rsidRDefault="001D47E1" w:rsidP="001D47E1">
      <w:pPr>
        <w:pStyle w:val="AS-P0"/>
        <w:ind w:left="567"/>
        <w:rPr>
          <w:lang w:val="en-ZA"/>
        </w:rPr>
      </w:pPr>
    </w:p>
    <w:p w14:paraId="3D3070B1" w14:textId="218CA48A" w:rsidR="00BD00F5" w:rsidRPr="00BD00F5" w:rsidRDefault="00BD00F5" w:rsidP="00BD00F5">
      <w:pPr>
        <w:pStyle w:val="AS-P0"/>
        <w:rPr>
          <w:b/>
          <w:bCs/>
          <w:lang w:val="en-ZA"/>
        </w:rPr>
      </w:pPr>
      <w:r w:rsidRPr="00BD00F5">
        <w:rPr>
          <w:b/>
          <w:bCs/>
          <w:lang w:val="en-ZA"/>
        </w:rPr>
        <w:t xml:space="preserve">8. </w:t>
      </w:r>
      <w:r w:rsidR="001D47E1">
        <w:rPr>
          <w:b/>
          <w:bCs/>
          <w:lang w:val="en-ZA"/>
        </w:rPr>
        <w:tab/>
      </w:r>
      <w:r w:rsidRPr="00BD00F5">
        <w:rPr>
          <w:b/>
          <w:bCs/>
          <w:lang w:val="en-ZA"/>
        </w:rPr>
        <w:t>Wholesale and retail trade, repair of motor vehicles and motorcycles</w:t>
      </w:r>
    </w:p>
    <w:p w14:paraId="1ADE0C14" w14:textId="77777777" w:rsidR="001D47E1" w:rsidRDefault="001D47E1" w:rsidP="00BD00F5">
      <w:pPr>
        <w:pStyle w:val="AS-P0"/>
        <w:rPr>
          <w:lang w:val="en-ZA"/>
        </w:rPr>
      </w:pPr>
    </w:p>
    <w:p w14:paraId="06A5107B" w14:textId="397EEF0F" w:rsidR="00BD00F5" w:rsidRDefault="00BD00F5" w:rsidP="001D47E1">
      <w:pPr>
        <w:pStyle w:val="AS-P0"/>
        <w:ind w:left="567"/>
        <w:rPr>
          <w:lang w:val="en-ZA"/>
        </w:rPr>
      </w:pPr>
      <w:r w:rsidRPr="00BD00F5">
        <w:rPr>
          <w:lang w:val="en-ZA"/>
        </w:rPr>
        <w:t>Retail, wholesale, supermarkets, the open markets and informal traders referred to in</w:t>
      </w:r>
      <w:r w:rsidR="001D47E1">
        <w:rPr>
          <w:lang w:val="en-ZA"/>
        </w:rPr>
        <w:t xml:space="preserve"> </w:t>
      </w:r>
      <w:r w:rsidRPr="00BD00F5">
        <w:rPr>
          <w:lang w:val="en-ZA"/>
        </w:rPr>
        <w:t>regulation 1</w:t>
      </w:r>
      <w:r w:rsidR="00AB1D52">
        <w:rPr>
          <w:lang w:val="en-ZA"/>
        </w:rPr>
        <w:t>1</w:t>
      </w:r>
      <w:r w:rsidRPr="00BD00F5">
        <w:rPr>
          <w:lang w:val="en-ZA"/>
        </w:rPr>
        <w:t>(1)(c), home kiosks for food and essential goods. Essential hygiene</w:t>
      </w:r>
      <w:r w:rsidR="001D47E1">
        <w:rPr>
          <w:lang w:val="en-ZA"/>
        </w:rPr>
        <w:t xml:space="preserve"> </w:t>
      </w:r>
      <w:r w:rsidRPr="00BD00F5">
        <w:rPr>
          <w:lang w:val="en-ZA"/>
        </w:rPr>
        <w:t>goods include: toilet paper, cleaners, sanitizers and disinfectants, personal hygiene products,</w:t>
      </w:r>
      <w:r w:rsidR="001D47E1">
        <w:rPr>
          <w:lang w:val="en-ZA"/>
        </w:rPr>
        <w:t xml:space="preserve"> </w:t>
      </w:r>
      <w:r w:rsidRPr="00BD00F5">
        <w:rPr>
          <w:lang w:val="en-ZA"/>
        </w:rPr>
        <w:t>and essential supplies for those taking care of the sick and elderly and in order for people</w:t>
      </w:r>
      <w:r w:rsidR="001D47E1">
        <w:rPr>
          <w:lang w:val="en-ZA"/>
        </w:rPr>
        <w:t xml:space="preserve"> </w:t>
      </w:r>
      <w:r w:rsidRPr="00BD00F5">
        <w:rPr>
          <w:lang w:val="en-ZA"/>
        </w:rPr>
        <w:t xml:space="preserve">to </w:t>
      </w:r>
      <w:r w:rsidRPr="00BD00F5">
        <w:rPr>
          <w:lang w:val="en-ZA"/>
        </w:rPr>
        <w:lastRenderedPageBreak/>
        <w:t>remain healthy. All services related to the repair of motor vehicles and motorcycles to</w:t>
      </w:r>
      <w:r w:rsidR="001D47E1">
        <w:rPr>
          <w:lang w:val="en-ZA"/>
        </w:rPr>
        <w:t xml:space="preserve"> </w:t>
      </w:r>
      <w:r w:rsidRPr="00BD00F5">
        <w:rPr>
          <w:lang w:val="en-ZA"/>
        </w:rPr>
        <w:t xml:space="preserve">continue in as far as </w:t>
      </w:r>
      <w:r w:rsidR="005300DD">
        <w:rPr>
          <w:lang w:val="en-ZA"/>
        </w:rPr>
        <w:t xml:space="preserve">are </w:t>
      </w:r>
      <w:r w:rsidRPr="00BD00F5">
        <w:rPr>
          <w:lang w:val="en-ZA"/>
        </w:rPr>
        <w:t>providing support to the fight of COVID-19.</w:t>
      </w:r>
    </w:p>
    <w:p w14:paraId="1E476BFC" w14:textId="77777777" w:rsidR="001D47E1" w:rsidRPr="00BD00F5" w:rsidRDefault="001D47E1" w:rsidP="001D47E1">
      <w:pPr>
        <w:pStyle w:val="AS-P0"/>
        <w:ind w:left="567"/>
        <w:rPr>
          <w:lang w:val="en-ZA"/>
        </w:rPr>
      </w:pPr>
    </w:p>
    <w:p w14:paraId="05760040" w14:textId="07D24D2E" w:rsidR="00BD00F5" w:rsidRPr="00BD00F5" w:rsidRDefault="00BD00F5" w:rsidP="00BD00F5">
      <w:pPr>
        <w:pStyle w:val="AS-P0"/>
        <w:rPr>
          <w:b/>
          <w:bCs/>
          <w:lang w:val="en-ZA"/>
        </w:rPr>
      </w:pPr>
      <w:r w:rsidRPr="00BD00F5">
        <w:rPr>
          <w:b/>
          <w:bCs/>
          <w:lang w:val="en-ZA"/>
        </w:rPr>
        <w:t xml:space="preserve">9. </w:t>
      </w:r>
      <w:r w:rsidR="001D47E1">
        <w:rPr>
          <w:b/>
          <w:bCs/>
          <w:lang w:val="en-ZA"/>
        </w:rPr>
        <w:tab/>
      </w:r>
      <w:r w:rsidRPr="00BD00F5">
        <w:rPr>
          <w:b/>
          <w:bCs/>
          <w:lang w:val="en-ZA"/>
        </w:rPr>
        <w:t>Transportation, logistics and storage</w:t>
      </w:r>
    </w:p>
    <w:p w14:paraId="13449A44" w14:textId="77777777" w:rsidR="001D47E1" w:rsidRDefault="001D47E1" w:rsidP="00BD00F5">
      <w:pPr>
        <w:pStyle w:val="AS-P0"/>
        <w:rPr>
          <w:lang w:val="en-ZA"/>
        </w:rPr>
      </w:pPr>
    </w:p>
    <w:p w14:paraId="20F75C6A" w14:textId="77777777" w:rsidR="001D47E1" w:rsidRDefault="00BD00F5" w:rsidP="001D47E1">
      <w:pPr>
        <w:pStyle w:val="AS-P0"/>
        <w:ind w:left="567"/>
        <w:rPr>
          <w:lang w:val="en-ZA"/>
        </w:rPr>
      </w:pPr>
      <w:r w:rsidRPr="00BD00F5">
        <w:rPr>
          <w:lang w:val="en-ZA"/>
        </w:rPr>
        <w:t>Warehousing, transport (including courier services), distribution, cold storage and logistics</w:t>
      </w:r>
      <w:r w:rsidR="001D47E1">
        <w:rPr>
          <w:lang w:val="en-ZA"/>
        </w:rPr>
        <w:t xml:space="preserve"> </w:t>
      </w:r>
      <w:r w:rsidRPr="00BD00F5">
        <w:rPr>
          <w:lang w:val="en-ZA"/>
        </w:rPr>
        <w:t>for essential goods, production inputs and health related goods. This includes operations at all</w:t>
      </w:r>
      <w:r w:rsidR="001D47E1">
        <w:rPr>
          <w:lang w:val="en-ZA"/>
        </w:rPr>
        <w:t xml:space="preserve"> </w:t>
      </w:r>
      <w:r w:rsidRPr="00BD00F5">
        <w:rPr>
          <w:lang w:val="en-ZA"/>
        </w:rPr>
        <w:t>entry points. Humanitarian and relief functions in the fight of COVID-19 will be permitted.</w:t>
      </w:r>
      <w:r w:rsidR="001D47E1">
        <w:rPr>
          <w:lang w:val="en-ZA"/>
        </w:rPr>
        <w:t xml:space="preserve"> </w:t>
      </w:r>
    </w:p>
    <w:p w14:paraId="45D2AB17" w14:textId="77777777" w:rsidR="001D47E1" w:rsidRDefault="001D47E1" w:rsidP="001D47E1">
      <w:pPr>
        <w:pStyle w:val="AS-P0"/>
        <w:ind w:left="567"/>
        <w:rPr>
          <w:lang w:val="en-ZA"/>
        </w:rPr>
      </w:pPr>
    </w:p>
    <w:p w14:paraId="19CBAA8B" w14:textId="48813B60" w:rsidR="00BD00F5" w:rsidRPr="00BD00F5" w:rsidRDefault="00BD00F5" w:rsidP="001D47E1">
      <w:pPr>
        <w:pStyle w:val="AS-P0"/>
        <w:rPr>
          <w:b/>
          <w:bCs/>
          <w:lang w:val="en-ZA"/>
        </w:rPr>
      </w:pPr>
      <w:r w:rsidRPr="00BD00F5">
        <w:rPr>
          <w:b/>
          <w:bCs/>
          <w:lang w:val="en-ZA"/>
        </w:rPr>
        <w:t xml:space="preserve">10. </w:t>
      </w:r>
      <w:r w:rsidR="001D47E1">
        <w:rPr>
          <w:b/>
          <w:bCs/>
          <w:lang w:val="en-ZA"/>
        </w:rPr>
        <w:tab/>
      </w:r>
      <w:r w:rsidRPr="00BD00F5">
        <w:rPr>
          <w:b/>
          <w:bCs/>
          <w:lang w:val="en-ZA"/>
        </w:rPr>
        <w:t>Accommodation and food service activities</w:t>
      </w:r>
    </w:p>
    <w:p w14:paraId="4ACF8B52" w14:textId="77777777" w:rsidR="001D47E1" w:rsidRDefault="001D47E1" w:rsidP="00BD00F5">
      <w:pPr>
        <w:pStyle w:val="AS-P0"/>
        <w:rPr>
          <w:lang w:val="en-ZA"/>
        </w:rPr>
      </w:pPr>
    </w:p>
    <w:p w14:paraId="5B77D337" w14:textId="17D2A8D0" w:rsidR="001D47E1" w:rsidRDefault="00BD00F5" w:rsidP="00ED60E4">
      <w:pPr>
        <w:pStyle w:val="AS-P0"/>
        <w:ind w:left="567"/>
        <w:rPr>
          <w:lang w:val="en-ZA"/>
        </w:rPr>
      </w:pPr>
      <w:r w:rsidRPr="00BD00F5">
        <w:rPr>
          <w:lang w:val="en-ZA"/>
        </w:rPr>
        <w:t>To the extent that they are supporting essential or critical business continuity services to the</w:t>
      </w:r>
      <w:r w:rsidR="001D47E1">
        <w:rPr>
          <w:lang w:val="en-ZA"/>
        </w:rPr>
        <w:t xml:space="preserve"> </w:t>
      </w:r>
      <w:r w:rsidRPr="00BD00F5">
        <w:rPr>
          <w:lang w:val="en-ZA"/>
        </w:rPr>
        <w:t>fight of the COVID-19 subject to take away and not dinning in restaurants as provided for</w:t>
      </w:r>
      <w:r w:rsidR="001D47E1">
        <w:rPr>
          <w:lang w:val="en-ZA"/>
        </w:rPr>
        <w:t xml:space="preserve"> </w:t>
      </w:r>
      <w:r w:rsidRPr="00BD00F5">
        <w:rPr>
          <w:lang w:val="en-ZA"/>
        </w:rPr>
        <w:t>under regulation 12(1)(d).</w:t>
      </w:r>
    </w:p>
    <w:p w14:paraId="07A2E1F2" w14:textId="77777777" w:rsidR="00ED60E4" w:rsidRPr="00ED60E4" w:rsidRDefault="00ED60E4" w:rsidP="00ED60E4">
      <w:pPr>
        <w:pStyle w:val="AS-P0"/>
        <w:ind w:left="567"/>
        <w:rPr>
          <w:lang w:val="en-ZA"/>
        </w:rPr>
      </w:pPr>
    </w:p>
    <w:p w14:paraId="03B4B4F5" w14:textId="4CF3D754" w:rsidR="00ED60E4" w:rsidRDefault="00ED60E4" w:rsidP="00ED60E4">
      <w:pPr>
        <w:pStyle w:val="REG-Amend"/>
        <w:rPr>
          <w:lang w:val="en-ZA"/>
        </w:rPr>
      </w:pPr>
      <w:r>
        <w:rPr>
          <w:lang w:val="en-ZA"/>
        </w:rPr>
        <w:t xml:space="preserve">[The word “dining” is misspelt in the </w:t>
      </w:r>
      <w:r w:rsidRPr="00ED60E4">
        <w:rPr>
          <w:i/>
          <w:lang w:val="en-ZA"/>
        </w:rPr>
        <w:t>Government Gazette</w:t>
      </w:r>
      <w:r>
        <w:rPr>
          <w:lang w:val="en-ZA"/>
        </w:rPr>
        <w:t>, as reproduced above.]</w:t>
      </w:r>
    </w:p>
    <w:p w14:paraId="5215F7A1" w14:textId="77777777" w:rsidR="00ED60E4" w:rsidRDefault="00ED60E4" w:rsidP="00BD00F5">
      <w:pPr>
        <w:pStyle w:val="AS-P0"/>
        <w:rPr>
          <w:b/>
          <w:bCs/>
          <w:lang w:val="en-ZA"/>
        </w:rPr>
      </w:pPr>
    </w:p>
    <w:p w14:paraId="6D046A33" w14:textId="2C61E829" w:rsidR="00BD00F5" w:rsidRPr="00BD00F5" w:rsidRDefault="00BD00F5" w:rsidP="00BD00F5">
      <w:pPr>
        <w:pStyle w:val="AS-P0"/>
        <w:rPr>
          <w:b/>
          <w:bCs/>
          <w:lang w:val="en-ZA"/>
        </w:rPr>
      </w:pPr>
      <w:r w:rsidRPr="00BD00F5">
        <w:rPr>
          <w:b/>
          <w:bCs/>
          <w:lang w:val="en-ZA"/>
        </w:rPr>
        <w:t>11.</w:t>
      </w:r>
      <w:r w:rsidR="001D47E1">
        <w:rPr>
          <w:b/>
          <w:bCs/>
          <w:lang w:val="en-ZA"/>
        </w:rPr>
        <w:tab/>
      </w:r>
      <w:r w:rsidRPr="00BD00F5">
        <w:rPr>
          <w:b/>
          <w:bCs/>
          <w:lang w:val="en-ZA"/>
        </w:rPr>
        <w:t xml:space="preserve"> Information and communication</w:t>
      </w:r>
    </w:p>
    <w:p w14:paraId="10432658" w14:textId="77777777" w:rsidR="001D47E1" w:rsidRDefault="001D47E1" w:rsidP="00BD00F5">
      <w:pPr>
        <w:pStyle w:val="AS-P0"/>
        <w:rPr>
          <w:lang w:val="en-ZA"/>
        </w:rPr>
      </w:pPr>
    </w:p>
    <w:p w14:paraId="5D6B1425" w14:textId="605A3FFF" w:rsidR="00BD00F5" w:rsidRDefault="00BD00F5" w:rsidP="001D47E1">
      <w:pPr>
        <w:pStyle w:val="AS-P0"/>
        <w:ind w:left="567"/>
        <w:rPr>
          <w:lang w:val="en-ZA"/>
        </w:rPr>
      </w:pPr>
      <w:r w:rsidRPr="00BD00F5">
        <w:rPr>
          <w:lang w:val="en-ZA"/>
        </w:rPr>
        <w:t>Communication and media services on screen, television, radio, print, broadcast and online.</w:t>
      </w:r>
    </w:p>
    <w:p w14:paraId="0155FAD3" w14:textId="77777777" w:rsidR="001D47E1" w:rsidRPr="00BD00F5" w:rsidRDefault="001D47E1" w:rsidP="001D47E1">
      <w:pPr>
        <w:pStyle w:val="AS-P0"/>
        <w:ind w:left="567"/>
        <w:rPr>
          <w:lang w:val="en-ZA"/>
        </w:rPr>
      </w:pPr>
    </w:p>
    <w:p w14:paraId="6FF0C5C0" w14:textId="28E4D088" w:rsidR="00BD00F5" w:rsidRPr="00BD00F5" w:rsidRDefault="00BD00F5" w:rsidP="00BD00F5">
      <w:pPr>
        <w:pStyle w:val="AS-P0"/>
        <w:rPr>
          <w:b/>
          <w:bCs/>
          <w:lang w:val="en-ZA"/>
        </w:rPr>
      </w:pPr>
      <w:r w:rsidRPr="00BD00F5">
        <w:rPr>
          <w:b/>
          <w:bCs/>
          <w:lang w:val="en-ZA"/>
        </w:rPr>
        <w:t xml:space="preserve">12. </w:t>
      </w:r>
      <w:r w:rsidR="001D47E1">
        <w:rPr>
          <w:b/>
          <w:bCs/>
          <w:lang w:val="en-ZA"/>
        </w:rPr>
        <w:tab/>
      </w:r>
      <w:r w:rsidRPr="00BD00F5">
        <w:rPr>
          <w:b/>
          <w:bCs/>
          <w:lang w:val="en-ZA"/>
        </w:rPr>
        <w:t>Legal, financial, banking, social security and insurance activities</w:t>
      </w:r>
    </w:p>
    <w:p w14:paraId="7A0DE8D7" w14:textId="77777777" w:rsidR="001D47E1" w:rsidRDefault="001D47E1" w:rsidP="00BD00F5">
      <w:pPr>
        <w:pStyle w:val="AS-P0"/>
        <w:rPr>
          <w:lang w:val="en-ZA"/>
        </w:rPr>
      </w:pPr>
    </w:p>
    <w:p w14:paraId="55C596CD" w14:textId="77BE69FD" w:rsidR="00BD00F5" w:rsidRPr="00BD00F5" w:rsidRDefault="00BD00F5" w:rsidP="001D47E1">
      <w:pPr>
        <w:pStyle w:val="AS-P0"/>
        <w:ind w:left="567"/>
        <w:rPr>
          <w:lang w:val="en-ZA"/>
        </w:rPr>
      </w:pPr>
      <w:r w:rsidRPr="00BD00F5">
        <w:rPr>
          <w:lang w:val="en-ZA"/>
        </w:rPr>
        <w:t>Legal, court, financial, banking and insurance services and health funders required to finance</w:t>
      </w:r>
      <w:r w:rsidR="001D47E1">
        <w:rPr>
          <w:lang w:val="en-ZA"/>
        </w:rPr>
        <w:t xml:space="preserve"> </w:t>
      </w:r>
      <w:r w:rsidRPr="00BD00F5">
        <w:rPr>
          <w:lang w:val="en-ZA"/>
        </w:rPr>
        <w:t>and support essential and critical business continuity and provide short term bridging finance</w:t>
      </w:r>
      <w:r w:rsidR="001D47E1">
        <w:rPr>
          <w:lang w:val="en-ZA"/>
        </w:rPr>
        <w:t xml:space="preserve"> </w:t>
      </w:r>
      <w:r w:rsidRPr="00BD00F5">
        <w:rPr>
          <w:lang w:val="en-ZA"/>
        </w:rPr>
        <w:t>to people and businesses during this period.</w:t>
      </w:r>
    </w:p>
    <w:p w14:paraId="43814724" w14:textId="77777777" w:rsidR="001D47E1" w:rsidRDefault="001D47E1" w:rsidP="00BD00F5">
      <w:pPr>
        <w:pStyle w:val="AS-P0"/>
        <w:rPr>
          <w:b/>
          <w:bCs/>
          <w:lang w:val="en-ZA"/>
        </w:rPr>
      </w:pPr>
    </w:p>
    <w:p w14:paraId="1837157C" w14:textId="207429A8" w:rsidR="00BD00F5" w:rsidRPr="00BD00F5" w:rsidRDefault="00BD00F5" w:rsidP="00BD00F5">
      <w:pPr>
        <w:pStyle w:val="AS-P0"/>
        <w:rPr>
          <w:b/>
          <w:bCs/>
          <w:lang w:val="en-ZA"/>
        </w:rPr>
      </w:pPr>
      <w:r w:rsidRPr="00BD00F5">
        <w:rPr>
          <w:b/>
          <w:bCs/>
          <w:lang w:val="en-ZA"/>
        </w:rPr>
        <w:t xml:space="preserve">13. </w:t>
      </w:r>
      <w:r w:rsidR="001D47E1">
        <w:rPr>
          <w:b/>
          <w:bCs/>
          <w:lang w:val="en-ZA"/>
        </w:rPr>
        <w:tab/>
      </w:r>
      <w:r w:rsidRPr="00BD00F5">
        <w:rPr>
          <w:b/>
          <w:bCs/>
          <w:lang w:val="en-ZA"/>
        </w:rPr>
        <w:t>Professional, scientific and technical activities</w:t>
      </w:r>
    </w:p>
    <w:p w14:paraId="42D5DF51" w14:textId="77777777" w:rsidR="001D47E1" w:rsidRDefault="001D47E1" w:rsidP="00BD00F5">
      <w:pPr>
        <w:pStyle w:val="AS-P0"/>
        <w:rPr>
          <w:lang w:val="en-ZA"/>
        </w:rPr>
      </w:pPr>
    </w:p>
    <w:p w14:paraId="74C5F624" w14:textId="14F8DEE4" w:rsidR="00BD00F5" w:rsidRDefault="00BD00F5" w:rsidP="001D47E1">
      <w:pPr>
        <w:pStyle w:val="AS-P0"/>
        <w:ind w:left="567"/>
        <w:rPr>
          <w:lang w:val="en-ZA"/>
        </w:rPr>
      </w:pPr>
      <w:r w:rsidRPr="00BD00F5">
        <w:rPr>
          <w:lang w:val="en-ZA"/>
        </w:rPr>
        <w:t>Professional, scientific and technical services, to the extent that they are providing support in</w:t>
      </w:r>
      <w:r w:rsidR="001D47E1">
        <w:rPr>
          <w:lang w:val="en-ZA"/>
        </w:rPr>
        <w:t xml:space="preserve"> </w:t>
      </w:r>
      <w:r w:rsidRPr="00BD00F5">
        <w:rPr>
          <w:lang w:val="en-ZA"/>
        </w:rPr>
        <w:t>the COVID-19 response, essential and critical services.</w:t>
      </w:r>
    </w:p>
    <w:p w14:paraId="2A8B9E4E" w14:textId="77777777" w:rsidR="001D47E1" w:rsidRPr="00BD00F5" w:rsidRDefault="001D47E1" w:rsidP="001D47E1">
      <w:pPr>
        <w:pStyle w:val="AS-P0"/>
        <w:ind w:left="567"/>
        <w:rPr>
          <w:lang w:val="en-ZA"/>
        </w:rPr>
      </w:pPr>
    </w:p>
    <w:p w14:paraId="6980AB27" w14:textId="7AD8E0EC" w:rsidR="00BD00F5" w:rsidRPr="00BD00F5" w:rsidRDefault="00BD00F5" w:rsidP="00BD00F5">
      <w:pPr>
        <w:pStyle w:val="AS-P0"/>
        <w:rPr>
          <w:b/>
          <w:bCs/>
          <w:lang w:val="en-ZA"/>
        </w:rPr>
      </w:pPr>
      <w:r w:rsidRPr="00BD00F5">
        <w:rPr>
          <w:b/>
          <w:bCs/>
          <w:lang w:val="en-ZA"/>
        </w:rPr>
        <w:t xml:space="preserve">14. </w:t>
      </w:r>
      <w:r w:rsidR="001D47E1">
        <w:rPr>
          <w:b/>
          <w:bCs/>
          <w:lang w:val="en-ZA"/>
        </w:rPr>
        <w:tab/>
      </w:r>
      <w:r w:rsidRPr="00BD00F5">
        <w:rPr>
          <w:b/>
          <w:bCs/>
          <w:lang w:val="en-ZA"/>
        </w:rPr>
        <w:t>Support service activities</w:t>
      </w:r>
    </w:p>
    <w:p w14:paraId="2017E135" w14:textId="77777777" w:rsidR="001D47E1" w:rsidRDefault="001D47E1" w:rsidP="00BD00F5">
      <w:pPr>
        <w:pStyle w:val="AS-P0"/>
        <w:rPr>
          <w:lang w:val="en-ZA"/>
        </w:rPr>
      </w:pPr>
    </w:p>
    <w:p w14:paraId="2243B77C" w14:textId="06BEBD76" w:rsidR="00BD00F5" w:rsidRPr="00BD00F5" w:rsidRDefault="00BD00F5" w:rsidP="001D47E1">
      <w:pPr>
        <w:pStyle w:val="AS-P0"/>
        <w:ind w:left="567"/>
        <w:rPr>
          <w:lang w:val="en-ZA"/>
        </w:rPr>
      </w:pPr>
      <w:r w:rsidRPr="00BD00F5">
        <w:rPr>
          <w:lang w:val="en-ZA"/>
        </w:rPr>
        <w:t>Private services to the extent that they are providing support in the COVID-19 response,</w:t>
      </w:r>
      <w:r w:rsidR="001D47E1">
        <w:rPr>
          <w:lang w:val="en-ZA"/>
        </w:rPr>
        <w:t xml:space="preserve"> </w:t>
      </w:r>
      <w:r w:rsidRPr="00BD00F5">
        <w:rPr>
          <w:lang w:val="en-ZA"/>
        </w:rPr>
        <w:t>essential and critical business continuity services.</w:t>
      </w:r>
    </w:p>
    <w:p w14:paraId="56B1E483" w14:textId="77777777" w:rsidR="001D47E1" w:rsidRDefault="001D47E1" w:rsidP="00BD00F5">
      <w:pPr>
        <w:pStyle w:val="AS-P0"/>
        <w:rPr>
          <w:b/>
          <w:bCs/>
          <w:lang w:val="en-ZA"/>
        </w:rPr>
      </w:pPr>
    </w:p>
    <w:p w14:paraId="0B031FDE" w14:textId="46C18167" w:rsidR="00BD00F5" w:rsidRPr="00BD00F5" w:rsidRDefault="00BD00F5" w:rsidP="00BD00F5">
      <w:pPr>
        <w:pStyle w:val="AS-P0"/>
        <w:rPr>
          <w:b/>
          <w:bCs/>
          <w:lang w:val="en-ZA"/>
        </w:rPr>
      </w:pPr>
      <w:r w:rsidRPr="00BD00F5">
        <w:rPr>
          <w:b/>
          <w:bCs/>
          <w:lang w:val="en-ZA"/>
        </w:rPr>
        <w:t xml:space="preserve">15. </w:t>
      </w:r>
      <w:r w:rsidR="00CB139E">
        <w:rPr>
          <w:b/>
          <w:bCs/>
          <w:lang w:val="en-ZA"/>
        </w:rPr>
        <w:tab/>
      </w:r>
      <w:r w:rsidRPr="00BD00F5">
        <w:rPr>
          <w:b/>
          <w:bCs/>
          <w:lang w:val="en-ZA"/>
        </w:rPr>
        <w:t>Public administration, defense, safety and security</w:t>
      </w:r>
    </w:p>
    <w:p w14:paraId="397EE841" w14:textId="77777777" w:rsidR="001D47E1" w:rsidRDefault="001D47E1" w:rsidP="00BD00F5">
      <w:pPr>
        <w:pStyle w:val="AS-P0"/>
        <w:rPr>
          <w:lang w:val="en-ZA"/>
        </w:rPr>
      </w:pPr>
    </w:p>
    <w:p w14:paraId="7B20A939" w14:textId="3FEE1E88" w:rsidR="00BD00F5" w:rsidRPr="00BD00F5" w:rsidRDefault="00BD00F5" w:rsidP="001D47E1">
      <w:pPr>
        <w:pStyle w:val="AS-P0"/>
        <w:ind w:left="567"/>
        <w:rPr>
          <w:lang w:val="en-ZA"/>
        </w:rPr>
      </w:pPr>
      <w:r w:rsidRPr="00BD00F5">
        <w:rPr>
          <w:lang w:val="en-ZA"/>
        </w:rPr>
        <w:t>Public Office Bearers, personnel and functionaries at national, regional and local levels to</w:t>
      </w:r>
      <w:r w:rsidR="001D47E1">
        <w:rPr>
          <w:lang w:val="en-ZA"/>
        </w:rPr>
        <w:t xml:space="preserve"> </w:t>
      </w:r>
      <w:r w:rsidRPr="00BD00F5">
        <w:rPr>
          <w:lang w:val="en-ZA"/>
        </w:rPr>
        <w:t>the extent that they are providing support in the COVID-19 response, essential and critical</w:t>
      </w:r>
      <w:r w:rsidR="001D47E1">
        <w:rPr>
          <w:lang w:val="en-ZA"/>
        </w:rPr>
        <w:t xml:space="preserve"> </w:t>
      </w:r>
      <w:r w:rsidRPr="00BD00F5">
        <w:rPr>
          <w:lang w:val="en-ZA"/>
        </w:rPr>
        <w:t>business continuity services. Safety and security services protecting people and property.</w:t>
      </w:r>
    </w:p>
    <w:p w14:paraId="3CD002A9" w14:textId="5880B29E" w:rsidR="001D47E1" w:rsidRDefault="001D47E1" w:rsidP="00BD00F5">
      <w:pPr>
        <w:pStyle w:val="AS-P0"/>
        <w:rPr>
          <w:b/>
          <w:bCs/>
          <w:lang w:val="en-ZA"/>
        </w:rPr>
      </w:pPr>
    </w:p>
    <w:p w14:paraId="2F08F6BB" w14:textId="66B0D880" w:rsidR="00BD00F5" w:rsidRPr="00BD00F5" w:rsidRDefault="00BD00F5" w:rsidP="00BD00F5">
      <w:pPr>
        <w:pStyle w:val="AS-P0"/>
        <w:rPr>
          <w:b/>
          <w:bCs/>
          <w:lang w:val="en-ZA"/>
        </w:rPr>
      </w:pPr>
      <w:r w:rsidRPr="00BD00F5">
        <w:rPr>
          <w:b/>
          <w:bCs/>
          <w:lang w:val="en-ZA"/>
        </w:rPr>
        <w:t xml:space="preserve">16. </w:t>
      </w:r>
      <w:r w:rsidR="00CB139E">
        <w:rPr>
          <w:b/>
          <w:bCs/>
          <w:lang w:val="en-ZA"/>
        </w:rPr>
        <w:tab/>
      </w:r>
      <w:r w:rsidRPr="00BD00F5">
        <w:rPr>
          <w:b/>
          <w:bCs/>
          <w:lang w:val="en-ZA"/>
        </w:rPr>
        <w:t>Human health and social work activities</w:t>
      </w:r>
    </w:p>
    <w:p w14:paraId="05C36B75" w14:textId="77777777" w:rsidR="001D47E1" w:rsidRDefault="001D47E1" w:rsidP="00BD00F5">
      <w:pPr>
        <w:pStyle w:val="AS-P0"/>
        <w:rPr>
          <w:lang w:val="en-ZA"/>
        </w:rPr>
      </w:pPr>
    </w:p>
    <w:p w14:paraId="5FA22E20" w14:textId="001E846F" w:rsidR="001D47E1" w:rsidRDefault="00CE6000" w:rsidP="001D47E1">
      <w:pPr>
        <w:pStyle w:val="AS-P0"/>
        <w:ind w:left="567"/>
        <w:rPr>
          <w:lang w:val="en-ZA"/>
        </w:rPr>
      </w:pPr>
      <w:r>
        <w:rPr>
          <w:lang w:val="en-ZA"/>
        </w:rPr>
        <w:t>All cent</w:t>
      </w:r>
      <w:r w:rsidR="00BD00F5" w:rsidRPr="00BD00F5">
        <w:rPr>
          <w:lang w:val="en-ZA"/>
        </w:rPr>
        <w:t>r</w:t>
      </w:r>
      <w:r>
        <w:rPr>
          <w:lang w:val="en-ZA"/>
        </w:rPr>
        <w:t>e</w:t>
      </w:r>
      <w:r w:rsidR="00BD00F5" w:rsidRPr="00BD00F5">
        <w:rPr>
          <w:lang w:val="en-ZA"/>
        </w:rPr>
        <w:t>s providing life and health services; energy, food and water supply, social,</w:t>
      </w:r>
      <w:r w:rsidR="001D47E1">
        <w:rPr>
          <w:lang w:val="en-ZA"/>
        </w:rPr>
        <w:t xml:space="preserve"> </w:t>
      </w:r>
      <w:r w:rsidR="00BD00F5" w:rsidRPr="00BD00F5">
        <w:rPr>
          <w:lang w:val="en-ZA"/>
        </w:rPr>
        <w:t>transactional, communications, law and order and international critical business continuity</w:t>
      </w:r>
      <w:r w:rsidR="001D47E1">
        <w:rPr>
          <w:lang w:val="en-ZA"/>
        </w:rPr>
        <w:t xml:space="preserve"> </w:t>
      </w:r>
      <w:r w:rsidR="00BD00F5" w:rsidRPr="00BD00F5">
        <w:rPr>
          <w:lang w:val="en-ZA"/>
        </w:rPr>
        <w:t>services. Care services relating to the sick, frail, children, or other vulnerable persons, in a</w:t>
      </w:r>
      <w:r w:rsidR="001D47E1">
        <w:rPr>
          <w:lang w:val="en-ZA"/>
        </w:rPr>
        <w:t xml:space="preserve"> </w:t>
      </w:r>
      <w:r w:rsidR="00BD00F5" w:rsidRPr="00BD00F5">
        <w:rPr>
          <w:lang w:val="en-ZA"/>
        </w:rPr>
        <w:t>home or homestead; and care facilities for children of critical service workers.</w:t>
      </w:r>
      <w:r w:rsidR="001D47E1">
        <w:rPr>
          <w:lang w:val="en-ZA"/>
        </w:rPr>
        <w:t xml:space="preserve"> </w:t>
      </w:r>
    </w:p>
    <w:p w14:paraId="2E4D871B" w14:textId="77777777" w:rsidR="001D47E1" w:rsidRDefault="001D47E1" w:rsidP="001D47E1">
      <w:pPr>
        <w:pStyle w:val="AS-P0"/>
        <w:ind w:left="567"/>
        <w:rPr>
          <w:lang w:val="en-ZA"/>
        </w:rPr>
      </w:pPr>
    </w:p>
    <w:p w14:paraId="7BCAA2EF" w14:textId="25DD0419" w:rsidR="00BD00F5" w:rsidRPr="00BD00F5" w:rsidRDefault="009F2133" w:rsidP="001D47E1">
      <w:pPr>
        <w:pStyle w:val="AS-P0"/>
        <w:rPr>
          <w:b/>
          <w:bCs/>
          <w:lang w:val="en-ZA"/>
        </w:rPr>
      </w:pPr>
      <w:r>
        <w:rPr>
          <w:b/>
          <w:bCs/>
          <w:lang w:val="en-ZA"/>
        </w:rPr>
        <w:br w:type="column"/>
      </w:r>
      <w:r w:rsidR="00BD00F5" w:rsidRPr="00BD00F5">
        <w:rPr>
          <w:b/>
          <w:bCs/>
          <w:lang w:val="en-ZA"/>
        </w:rPr>
        <w:lastRenderedPageBreak/>
        <w:t xml:space="preserve">17. </w:t>
      </w:r>
      <w:r w:rsidR="001D47E1">
        <w:rPr>
          <w:b/>
          <w:bCs/>
          <w:lang w:val="en-ZA"/>
        </w:rPr>
        <w:tab/>
      </w:r>
      <w:r w:rsidR="00BD00F5" w:rsidRPr="00BD00F5">
        <w:rPr>
          <w:b/>
          <w:bCs/>
          <w:lang w:val="en-ZA"/>
        </w:rPr>
        <w:t>Information communications technology</w:t>
      </w:r>
    </w:p>
    <w:p w14:paraId="30B82018" w14:textId="77777777" w:rsidR="001D47E1" w:rsidRDefault="001D47E1" w:rsidP="00BD00F5">
      <w:pPr>
        <w:pStyle w:val="AS-P0"/>
        <w:rPr>
          <w:lang w:val="en-ZA"/>
        </w:rPr>
      </w:pPr>
    </w:p>
    <w:p w14:paraId="61F0BAFB" w14:textId="2CD8D5BC" w:rsidR="00BD00F5" w:rsidRDefault="00BD00F5" w:rsidP="001D47E1">
      <w:pPr>
        <w:pStyle w:val="AS-P0"/>
        <w:ind w:left="567"/>
        <w:rPr>
          <w:lang w:val="en-ZA"/>
        </w:rPr>
      </w:pPr>
      <w:r w:rsidRPr="00BD00F5">
        <w:rPr>
          <w:lang w:val="en-ZA"/>
        </w:rPr>
        <w:t>Data centers, fiber optic infrastructure, towers and antennae will need to operate at high</w:t>
      </w:r>
      <w:r w:rsidR="001D47E1">
        <w:rPr>
          <w:lang w:val="en-ZA"/>
        </w:rPr>
        <w:t xml:space="preserve"> </w:t>
      </w:r>
      <w:r w:rsidRPr="00BD00F5">
        <w:rPr>
          <w:lang w:val="en-ZA"/>
        </w:rPr>
        <w:t>efficiency to ensure connectivity remains stable.</w:t>
      </w:r>
    </w:p>
    <w:p w14:paraId="158C6AE3" w14:textId="01B815C4" w:rsidR="001D47E1" w:rsidRDefault="001D47E1" w:rsidP="001D47E1">
      <w:pPr>
        <w:pStyle w:val="AS-P0"/>
        <w:ind w:left="567"/>
        <w:rPr>
          <w:lang w:val="en-ZA"/>
        </w:rPr>
      </w:pPr>
    </w:p>
    <w:p w14:paraId="0E27A7B2" w14:textId="77777777" w:rsidR="00245531" w:rsidRPr="00BD00F5" w:rsidRDefault="00245531" w:rsidP="001D47E1">
      <w:pPr>
        <w:pStyle w:val="AS-P0"/>
        <w:ind w:left="567"/>
        <w:rPr>
          <w:lang w:val="en-ZA"/>
        </w:rPr>
      </w:pPr>
    </w:p>
    <w:p w14:paraId="6B052384" w14:textId="63963735" w:rsidR="00BD00F5" w:rsidRPr="00BD00F5" w:rsidRDefault="00053830" w:rsidP="001D47E1">
      <w:pPr>
        <w:pStyle w:val="AS-P0"/>
        <w:jc w:val="center"/>
        <w:rPr>
          <w:b/>
          <w:bCs/>
          <w:lang w:val="en-ZA"/>
        </w:rPr>
      </w:pPr>
      <w:r>
        <w:rPr>
          <w:b/>
          <w:bCs/>
          <w:lang w:val="en-ZA"/>
        </w:rPr>
        <w:t>ANNEXURE B</w:t>
      </w:r>
    </w:p>
    <w:p w14:paraId="3F307843" w14:textId="77777777" w:rsidR="00BD00F5" w:rsidRPr="00BD00F5" w:rsidRDefault="00BD00F5" w:rsidP="001D47E1">
      <w:pPr>
        <w:pStyle w:val="AS-P0"/>
        <w:jc w:val="center"/>
        <w:rPr>
          <w:lang w:val="en-ZA"/>
        </w:rPr>
      </w:pPr>
      <w:r w:rsidRPr="00BD00F5">
        <w:rPr>
          <w:lang w:val="en-ZA"/>
        </w:rPr>
        <w:t>ESSENTIAL GOODS</w:t>
      </w:r>
    </w:p>
    <w:p w14:paraId="41827F2D" w14:textId="654C4898" w:rsidR="00BD00F5" w:rsidRDefault="00BD00F5" w:rsidP="001D47E1">
      <w:pPr>
        <w:pStyle w:val="AS-P0"/>
        <w:jc w:val="center"/>
        <w:rPr>
          <w:lang w:val="en-ZA"/>
        </w:rPr>
      </w:pPr>
      <w:r w:rsidRPr="00BD00F5">
        <w:rPr>
          <w:lang w:val="en-ZA"/>
        </w:rPr>
        <w:t>(Regulation 1)</w:t>
      </w:r>
    </w:p>
    <w:p w14:paraId="3A89D892" w14:textId="3B6BFCDC" w:rsidR="00CB139E" w:rsidRDefault="00CB139E" w:rsidP="001D47E1">
      <w:pPr>
        <w:pStyle w:val="AS-P0"/>
        <w:jc w:val="center"/>
        <w:rPr>
          <w:lang w:val="en-ZA"/>
        </w:rPr>
      </w:pPr>
    </w:p>
    <w:p w14:paraId="38D04CFA" w14:textId="77777777" w:rsidR="00CB139E" w:rsidRPr="00CB139E" w:rsidRDefault="00CB139E" w:rsidP="001D47E1">
      <w:pPr>
        <w:pStyle w:val="AS-P0"/>
        <w:jc w:val="center"/>
        <w:rPr>
          <w:b/>
          <w:lang w:val="en-ZA"/>
        </w:rPr>
      </w:pPr>
    </w:p>
    <w:p w14:paraId="4655BD36" w14:textId="4E284765" w:rsidR="00BD00F5" w:rsidRPr="00BD00F5" w:rsidRDefault="00BD00F5" w:rsidP="00BD00F5">
      <w:pPr>
        <w:pStyle w:val="AS-P0"/>
        <w:rPr>
          <w:lang w:val="en-ZA"/>
        </w:rPr>
      </w:pPr>
      <w:r w:rsidRPr="00BD00F5">
        <w:rPr>
          <w:lang w:val="en-ZA"/>
        </w:rPr>
        <w:t xml:space="preserve">1. </w:t>
      </w:r>
      <w:r w:rsidR="005733A8">
        <w:rPr>
          <w:lang w:val="en-ZA"/>
        </w:rPr>
        <w:tab/>
      </w:r>
      <w:r w:rsidRPr="00BD00F5">
        <w:rPr>
          <w:lang w:val="en-ZA"/>
        </w:rPr>
        <w:t>Food:</w:t>
      </w:r>
    </w:p>
    <w:p w14:paraId="71C99582" w14:textId="77777777" w:rsidR="00F1427F" w:rsidRDefault="00F1427F" w:rsidP="00BD00F5">
      <w:pPr>
        <w:pStyle w:val="AS-P0"/>
        <w:rPr>
          <w:lang w:val="en-ZA"/>
        </w:rPr>
      </w:pPr>
    </w:p>
    <w:p w14:paraId="62488E9E" w14:textId="17F926D5"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any food product, including water and non-alcoholic beverages;</w:t>
      </w:r>
    </w:p>
    <w:p w14:paraId="568446A0" w14:textId="77777777" w:rsidR="00F1427F" w:rsidRDefault="00F1427F" w:rsidP="00F1427F">
      <w:pPr>
        <w:pStyle w:val="AS-Pa"/>
        <w:rPr>
          <w:lang w:val="en-ZA"/>
        </w:rPr>
      </w:pPr>
    </w:p>
    <w:p w14:paraId="1494209D" w14:textId="774C16A1"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animal food; and</w:t>
      </w:r>
    </w:p>
    <w:p w14:paraId="3BA74ADA" w14:textId="77777777" w:rsidR="00F1427F" w:rsidRDefault="00F1427F" w:rsidP="00F1427F">
      <w:pPr>
        <w:pStyle w:val="AS-Pa"/>
        <w:rPr>
          <w:lang w:val="en-ZA"/>
        </w:rPr>
      </w:pPr>
    </w:p>
    <w:p w14:paraId="3B9927D9" w14:textId="18E4F8AA" w:rsid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of any food</w:t>
      </w:r>
      <w:r w:rsidR="00F1427F">
        <w:rPr>
          <w:lang w:val="en-ZA"/>
        </w:rPr>
        <w:t xml:space="preserve"> </w:t>
      </w:r>
      <w:r w:rsidRPr="00BD00F5">
        <w:rPr>
          <w:lang w:val="en-ZA"/>
        </w:rPr>
        <w:t>product.</w:t>
      </w:r>
    </w:p>
    <w:p w14:paraId="60527CEA" w14:textId="77777777" w:rsidR="00F1427F" w:rsidRPr="00BD00F5" w:rsidRDefault="00F1427F" w:rsidP="00BD00F5">
      <w:pPr>
        <w:pStyle w:val="AS-P0"/>
        <w:rPr>
          <w:lang w:val="en-ZA"/>
        </w:rPr>
      </w:pPr>
    </w:p>
    <w:p w14:paraId="7D9A8EEA" w14:textId="79548D15" w:rsidR="00BD00F5" w:rsidRPr="00BD00F5" w:rsidRDefault="00BD00F5" w:rsidP="00BD00F5">
      <w:pPr>
        <w:pStyle w:val="AS-P0"/>
        <w:rPr>
          <w:lang w:val="en-ZA"/>
        </w:rPr>
      </w:pPr>
      <w:r w:rsidRPr="00BD00F5">
        <w:rPr>
          <w:lang w:val="en-ZA"/>
        </w:rPr>
        <w:t xml:space="preserve">2. </w:t>
      </w:r>
      <w:r w:rsidR="005733A8">
        <w:rPr>
          <w:lang w:val="en-ZA"/>
        </w:rPr>
        <w:tab/>
      </w:r>
      <w:r w:rsidRPr="00BD00F5">
        <w:rPr>
          <w:lang w:val="en-ZA"/>
        </w:rPr>
        <w:t>Cleaning and hygiene products:</w:t>
      </w:r>
    </w:p>
    <w:p w14:paraId="024BD5A4" w14:textId="77777777" w:rsidR="00F1427F" w:rsidRDefault="00F1427F" w:rsidP="00BD00F5">
      <w:pPr>
        <w:pStyle w:val="AS-P0"/>
        <w:rPr>
          <w:lang w:val="en-ZA"/>
        </w:rPr>
      </w:pPr>
    </w:p>
    <w:p w14:paraId="2D69941B" w14:textId="4178B1F3"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toilet paper, sanitary pads, sanitary tampons;</w:t>
      </w:r>
    </w:p>
    <w:p w14:paraId="5C0075F5" w14:textId="77777777" w:rsidR="00F1427F" w:rsidRDefault="00F1427F" w:rsidP="00F1427F">
      <w:pPr>
        <w:pStyle w:val="AS-Pa"/>
        <w:rPr>
          <w:lang w:val="en-ZA"/>
        </w:rPr>
      </w:pPr>
    </w:p>
    <w:p w14:paraId="75623A26" w14:textId="21572B77"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hand sanitiser, disinfectants, soap, alcohol for industrial use, household cleaning</w:t>
      </w:r>
      <w:r w:rsidR="00F1427F">
        <w:rPr>
          <w:lang w:val="en-ZA"/>
        </w:rPr>
        <w:t xml:space="preserve"> </w:t>
      </w:r>
      <w:r w:rsidRPr="00BD00F5">
        <w:rPr>
          <w:lang w:val="en-ZA"/>
        </w:rPr>
        <w:t>products, and personal protective equipment;</w:t>
      </w:r>
    </w:p>
    <w:p w14:paraId="3882CAA4" w14:textId="77777777" w:rsidR="00F1427F" w:rsidRDefault="00F1427F" w:rsidP="00F1427F">
      <w:pPr>
        <w:pStyle w:val="AS-Pa"/>
        <w:rPr>
          <w:lang w:val="en-ZA"/>
        </w:rPr>
      </w:pPr>
    </w:p>
    <w:p w14:paraId="2D6604C4" w14:textId="42A74F3A" w:rsidR="00BD00F5" w:rsidRP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or preservation</w:t>
      </w:r>
      <w:r w:rsidR="00F1427F">
        <w:rPr>
          <w:lang w:val="en-ZA"/>
        </w:rPr>
        <w:t xml:space="preserve"> </w:t>
      </w:r>
      <w:r w:rsidRPr="00BD00F5">
        <w:rPr>
          <w:lang w:val="en-ZA"/>
        </w:rPr>
        <w:t>of any of the above;</w:t>
      </w:r>
    </w:p>
    <w:p w14:paraId="289C9201" w14:textId="77777777" w:rsidR="00F1427F" w:rsidRDefault="00F1427F" w:rsidP="00F1427F">
      <w:pPr>
        <w:pStyle w:val="AS-Pa"/>
        <w:rPr>
          <w:lang w:val="en-ZA"/>
        </w:rPr>
      </w:pPr>
    </w:p>
    <w:p w14:paraId="3DD1A4BA" w14:textId="4E29FA12" w:rsidR="00BD00F5" w:rsidRPr="00BD00F5" w:rsidRDefault="00BD00F5" w:rsidP="00F1427F">
      <w:pPr>
        <w:pStyle w:val="AS-Pa"/>
        <w:rPr>
          <w:lang w:val="en-ZA"/>
        </w:rPr>
      </w:pPr>
      <w:r w:rsidRPr="00BD00F5">
        <w:rPr>
          <w:lang w:val="en-ZA"/>
        </w:rPr>
        <w:t xml:space="preserve">(d) </w:t>
      </w:r>
      <w:r w:rsidR="00F1427F">
        <w:rPr>
          <w:lang w:val="en-ZA"/>
        </w:rPr>
        <w:tab/>
      </w:r>
      <w:r w:rsidRPr="00BD00F5">
        <w:rPr>
          <w:lang w:val="en-ZA"/>
        </w:rPr>
        <w:t>products for the care of children;</w:t>
      </w:r>
    </w:p>
    <w:p w14:paraId="49777F54" w14:textId="77777777" w:rsidR="00F1427F" w:rsidRDefault="00F1427F" w:rsidP="00F1427F">
      <w:pPr>
        <w:pStyle w:val="AS-Pa"/>
        <w:rPr>
          <w:lang w:val="en-ZA"/>
        </w:rPr>
      </w:pPr>
    </w:p>
    <w:p w14:paraId="2DE39FA6" w14:textId="379CC42A" w:rsidR="00BD00F5" w:rsidRDefault="00BD00F5" w:rsidP="00F1427F">
      <w:pPr>
        <w:pStyle w:val="AS-Pa"/>
        <w:rPr>
          <w:lang w:val="en-ZA"/>
        </w:rPr>
      </w:pPr>
      <w:r w:rsidRPr="00F1427F">
        <w:rPr>
          <w:lang w:val="en-ZA"/>
        </w:rPr>
        <w:t>(</w:t>
      </w:r>
      <w:r w:rsidR="00F1427F" w:rsidRPr="00F1427F">
        <w:rPr>
          <w:lang w:val="en-ZA"/>
        </w:rPr>
        <w:t>e</w:t>
      </w:r>
      <w:r w:rsidRPr="00F1427F">
        <w:rPr>
          <w:lang w:val="en-ZA"/>
        </w:rPr>
        <w:t xml:space="preserve">) </w:t>
      </w:r>
      <w:r w:rsidR="00F1427F">
        <w:rPr>
          <w:color w:val="00B050"/>
          <w:lang w:val="en-ZA"/>
        </w:rPr>
        <w:tab/>
      </w:r>
      <w:r w:rsidRPr="00BD00F5">
        <w:rPr>
          <w:lang w:val="en-ZA"/>
        </w:rPr>
        <w:t>personal care including but not limited to, body and face washes, roll-ons, deodorants,</w:t>
      </w:r>
      <w:r w:rsidR="00F1427F">
        <w:rPr>
          <w:lang w:val="en-ZA"/>
        </w:rPr>
        <w:t xml:space="preserve"> </w:t>
      </w:r>
      <w:r w:rsidRPr="00BD00F5">
        <w:rPr>
          <w:lang w:val="en-ZA"/>
        </w:rPr>
        <w:t>toothpaste and any other products ordinarily used for hygiene purposes.</w:t>
      </w:r>
    </w:p>
    <w:p w14:paraId="141E5EA5" w14:textId="6E888E1E" w:rsidR="00F1427F" w:rsidRDefault="00F1427F" w:rsidP="00F1427F">
      <w:pPr>
        <w:pStyle w:val="AS-Pa"/>
        <w:rPr>
          <w:lang w:val="en-ZA"/>
        </w:rPr>
      </w:pPr>
    </w:p>
    <w:p w14:paraId="10706E50" w14:textId="2ECC4FA7" w:rsidR="00BD00F5" w:rsidRPr="00BD00F5" w:rsidRDefault="00BD00F5" w:rsidP="00BD00F5">
      <w:pPr>
        <w:pStyle w:val="AS-P0"/>
        <w:rPr>
          <w:lang w:val="en-ZA"/>
        </w:rPr>
      </w:pPr>
      <w:r w:rsidRPr="00BD00F5">
        <w:rPr>
          <w:lang w:val="en-ZA"/>
        </w:rPr>
        <w:t xml:space="preserve">3. </w:t>
      </w:r>
      <w:r w:rsidR="005733A8">
        <w:rPr>
          <w:lang w:val="en-ZA"/>
        </w:rPr>
        <w:tab/>
      </w:r>
      <w:r w:rsidRPr="00BD00F5">
        <w:rPr>
          <w:lang w:val="en-ZA"/>
        </w:rPr>
        <w:t>Medical:</w:t>
      </w:r>
    </w:p>
    <w:p w14:paraId="79EE1BB5" w14:textId="77777777" w:rsidR="00F1427F" w:rsidRDefault="00F1427F" w:rsidP="00F1427F">
      <w:pPr>
        <w:pStyle w:val="AS-Pa"/>
        <w:rPr>
          <w:lang w:val="en-ZA"/>
        </w:rPr>
      </w:pPr>
    </w:p>
    <w:p w14:paraId="44449FB8" w14:textId="474A3D09" w:rsidR="00BD00F5" w:rsidRDefault="00BD00F5" w:rsidP="00F1427F">
      <w:pPr>
        <w:pStyle w:val="AS-Pa"/>
        <w:rPr>
          <w:lang w:val="en-ZA"/>
        </w:rPr>
      </w:pPr>
      <w:r w:rsidRPr="00BD00F5">
        <w:rPr>
          <w:lang w:val="en-ZA"/>
        </w:rPr>
        <w:t xml:space="preserve">(a) </w:t>
      </w:r>
      <w:r w:rsidR="00F1427F">
        <w:rPr>
          <w:lang w:val="en-ZA"/>
        </w:rPr>
        <w:tab/>
      </w:r>
      <w:r w:rsidRPr="00BD00F5">
        <w:rPr>
          <w:lang w:val="en-ZA"/>
        </w:rPr>
        <w:t>medical and hospital supplies, equipment and personal protective equipment;</w:t>
      </w:r>
    </w:p>
    <w:p w14:paraId="06145585" w14:textId="77777777" w:rsidR="00F1427F" w:rsidRPr="00BD00F5" w:rsidRDefault="00F1427F" w:rsidP="00F1427F">
      <w:pPr>
        <w:pStyle w:val="AS-Pa"/>
        <w:rPr>
          <w:lang w:val="en-ZA"/>
        </w:rPr>
      </w:pPr>
    </w:p>
    <w:p w14:paraId="5D3DC9D8" w14:textId="00F5E619" w:rsidR="00BD00F5" w:rsidRDefault="00BD00F5" w:rsidP="00F1427F">
      <w:pPr>
        <w:pStyle w:val="AS-Pa"/>
        <w:rPr>
          <w:lang w:val="en-ZA"/>
        </w:rPr>
      </w:pPr>
      <w:r w:rsidRPr="00BD00F5">
        <w:rPr>
          <w:lang w:val="en-ZA"/>
        </w:rPr>
        <w:t>(b)</w:t>
      </w:r>
      <w:r w:rsidR="00F1427F">
        <w:rPr>
          <w:lang w:val="en-ZA"/>
        </w:rPr>
        <w:tab/>
      </w:r>
      <w:r w:rsidRPr="00BD00F5">
        <w:rPr>
          <w:lang w:val="en-ZA"/>
        </w:rPr>
        <w:t xml:space="preserve"> chemicals, packaging and ancillary products used in the production or preservation</w:t>
      </w:r>
      <w:r w:rsidR="00F1427F">
        <w:rPr>
          <w:lang w:val="en-ZA"/>
        </w:rPr>
        <w:t xml:space="preserve"> o</w:t>
      </w:r>
      <w:r w:rsidRPr="00BD00F5">
        <w:rPr>
          <w:lang w:val="en-ZA"/>
        </w:rPr>
        <w:t>f any of the above; and</w:t>
      </w:r>
    </w:p>
    <w:p w14:paraId="74890367" w14:textId="77777777" w:rsidR="00F1427F" w:rsidRPr="00BD00F5" w:rsidRDefault="00F1427F" w:rsidP="00F1427F">
      <w:pPr>
        <w:pStyle w:val="AS-Pa"/>
        <w:rPr>
          <w:lang w:val="en-ZA"/>
        </w:rPr>
      </w:pPr>
    </w:p>
    <w:p w14:paraId="26753CC9" w14:textId="46ABD425" w:rsidR="00BD00F5" w:rsidRDefault="00BD00F5" w:rsidP="00F1427F">
      <w:pPr>
        <w:pStyle w:val="AS-Pa"/>
        <w:rPr>
          <w:lang w:val="en-ZA"/>
        </w:rPr>
      </w:pPr>
      <w:r w:rsidRPr="00BD00F5">
        <w:rPr>
          <w:lang w:val="en-ZA"/>
        </w:rPr>
        <w:t>(c)</w:t>
      </w:r>
      <w:r w:rsidR="00F1427F">
        <w:rPr>
          <w:lang w:val="en-ZA"/>
        </w:rPr>
        <w:tab/>
      </w:r>
      <w:r w:rsidRPr="00BD00F5">
        <w:rPr>
          <w:lang w:val="en-ZA"/>
        </w:rPr>
        <w:t>pharmaceutical supplies, including but not limited to prescribed medication;</w:t>
      </w:r>
    </w:p>
    <w:p w14:paraId="211E084D" w14:textId="77777777" w:rsidR="00F1427F" w:rsidRPr="00BD00F5" w:rsidRDefault="00F1427F" w:rsidP="00F1427F">
      <w:pPr>
        <w:pStyle w:val="AS-Pa"/>
        <w:rPr>
          <w:lang w:val="en-ZA"/>
        </w:rPr>
      </w:pPr>
    </w:p>
    <w:p w14:paraId="7AA9B246" w14:textId="48824502" w:rsidR="00BD00F5" w:rsidRDefault="00BD00F5" w:rsidP="00F1427F">
      <w:pPr>
        <w:pStyle w:val="AS-Pa"/>
        <w:rPr>
          <w:lang w:val="en-ZA"/>
        </w:rPr>
      </w:pPr>
      <w:r w:rsidRPr="00BD00F5">
        <w:rPr>
          <w:lang w:val="en-ZA"/>
        </w:rPr>
        <w:t xml:space="preserve">(d) </w:t>
      </w:r>
      <w:r w:rsidR="00F1427F">
        <w:rPr>
          <w:lang w:val="en-ZA"/>
        </w:rPr>
        <w:tab/>
      </w:r>
      <w:r w:rsidRPr="00BD00F5">
        <w:rPr>
          <w:lang w:val="en-ZA"/>
        </w:rPr>
        <w:t>contraceptives including condoms.</w:t>
      </w:r>
    </w:p>
    <w:p w14:paraId="489E4B0C" w14:textId="77777777" w:rsidR="00F1427F" w:rsidRPr="00BD00F5" w:rsidRDefault="00F1427F" w:rsidP="00BD00F5">
      <w:pPr>
        <w:pStyle w:val="AS-P0"/>
        <w:rPr>
          <w:lang w:val="en-ZA"/>
        </w:rPr>
      </w:pPr>
    </w:p>
    <w:p w14:paraId="5B291DAA" w14:textId="4DEDE902" w:rsidR="00BD00F5" w:rsidRPr="00BD00F5" w:rsidRDefault="00BD00F5" w:rsidP="00BD00F5">
      <w:pPr>
        <w:pStyle w:val="AS-P0"/>
        <w:rPr>
          <w:lang w:val="en-ZA"/>
        </w:rPr>
      </w:pPr>
      <w:r w:rsidRPr="00BD00F5">
        <w:rPr>
          <w:lang w:val="en-ZA"/>
        </w:rPr>
        <w:t xml:space="preserve">4. </w:t>
      </w:r>
      <w:r w:rsidR="00F1427F">
        <w:rPr>
          <w:lang w:val="en-ZA"/>
        </w:rPr>
        <w:tab/>
      </w:r>
      <w:r w:rsidR="0013568F">
        <w:rPr>
          <w:lang w:val="en-ZA"/>
        </w:rPr>
        <w:t>Fuel, including coal</w:t>
      </w:r>
      <w:r w:rsidR="00CE6000">
        <w:rPr>
          <w:lang w:val="en-ZA"/>
        </w:rPr>
        <w:t>, gas</w:t>
      </w:r>
      <w:r w:rsidR="00BC6CDB">
        <w:rPr>
          <w:lang w:val="en-ZA"/>
        </w:rPr>
        <w:t>.</w:t>
      </w:r>
    </w:p>
    <w:p w14:paraId="37FD553C" w14:textId="77777777" w:rsidR="00BC6CDB" w:rsidRDefault="00BC6CDB" w:rsidP="00BD00F5">
      <w:pPr>
        <w:pStyle w:val="AS-P0"/>
        <w:rPr>
          <w:lang w:val="en-ZA"/>
        </w:rPr>
      </w:pPr>
    </w:p>
    <w:p w14:paraId="5363F4DF" w14:textId="0B0F2AFB" w:rsidR="00BD00F5" w:rsidRDefault="00BD00F5" w:rsidP="00BD00F5">
      <w:pPr>
        <w:pStyle w:val="AS-P0"/>
        <w:rPr>
          <w:lang w:val="en-ZA"/>
        </w:rPr>
      </w:pPr>
      <w:r w:rsidRPr="00BD00F5">
        <w:rPr>
          <w:lang w:val="en-ZA"/>
        </w:rPr>
        <w:t>5.</w:t>
      </w:r>
      <w:r w:rsidR="00F1427F">
        <w:rPr>
          <w:lang w:val="en-ZA"/>
        </w:rPr>
        <w:tab/>
      </w:r>
      <w:r w:rsidRPr="00BD00F5">
        <w:rPr>
          <w:lang w:val="en-ZA"/>
        </w:rPr>
        <w:t xml:space="preserve">Wood for cooking purposes; </w:t>
      </w:r>
    </w:p>
    <w:p w14:paraId="7B531670" w14:textId="77777777" w:rsidR="00F1427F" w:rsidRPr="00BD00F5" w:rsidRDefault="00F1427F" w:rsidP="00BD00F5">
      <w:pPr>
        <w:pStyle w:val="AS-P0"/>
        <w:rPr>
          <w:lang w:val="en-ZA"/>
        </w:rPr>
      </w:pPr>
    </w:p>
    <w:p w14:paraId="3CB6015A" w14:textId="43D40ECC" w:rsidR="00BD00F5" w:rsidRDefault="00BD00F5" w:rsidP="00BD00F5">
      <w:pPr>
        <w:pStyle w:val="AS-P0"/>
        <w:rPr>
          <w:lang w:val="en-ZA"/>
        </w:rPr>
      </w:pPr>
      <w:r w:rsidRPr="00BD00F5">
        <w:rPr>
          <w:lang w:val="en-ZA"/>
        </w:rPr>
        <w:t xml:space="preserve">6. </w:t>
      </w:r>
      <w:r w:rsidR="00F1427F">
        <w:rPr>
          <w:lang w:val="en-ZA"/>
        </w:rPr>
        <w:tab/>
      </w:r>
      <w:r w:rsidRPr="00BD00F5">
        <w:rPr>
          <w:lang w:val="en-ZA"/>
        </w:rPr>
        <w:t>Basic goods, including airtime and electricity;</w:t>
      </w:r>
    </w:p>
    <w:p w14:paraId="39489009" w14:textId="77777777" w:rsidR="00F1427F" w:rsidRPr="00BD00F5" w:rsidRDefault="00F1427F" w:rsidP="00BD00F5">
      <w:pPr>
        <w:pStyle w:val="AS-P0"/>
        <w:rPr>
          <w:lang w:val="en-ZA"/>
        </w:rPr>
      </w:pPr>
    </w:p>
    <w:p w14:paraId="2D5EBA94" w14:textId="71A04C27" w:rsidR="00BD00F5" w:rsidRDefault="00BD00F5" w:rsidP="00BD00F5">
      <w:pPr>
        <w:pStyle w:val="AS-P0"/>
        <w:rPr>
          <w:lang w:val="en-ZA"/>
        </w:rPr>
      </w:pPr>
      <w:r w:rsidRPr="00BD00F5">
        <w:rPr>
          <w:lang w:val="en-ZA"/>
        </w:rPr>
        <w:t xml:space="preserve">7. </w:t>
      </w:r>
      <w:r w:rsidR="00F1427F">
        <w:rPr>
          <w:lang w:val="en-ZA"/>
        </w:rPr>
        <w:tab/>
      </w:r>
      <w:r w:rsidRPr="00BD00F5">
        <w:rPr>
          <w:lang w:val="en-ZA"/>
        </w:rPr>
        <w:t>Fish and fish products;</w:t>
      </w:r>
    </w:p>
    <w:p w14:paraId="2D96696F" w14:textId="77777777" w:rsidR="00F1427F" w:rsidRPr="00BD00F5" w:rsidRDefault="00F1427F" w:rsidP="00BD00F5">
      <w:pPr>
        <w:pStyle w:val="AS-P0"/>
        <w:rPr>
          <w:lang w:val="en-ZA"/>
        </w:rPr>
      </w:pPr>
    </w:p>
    <w:p w14:paraId="26289449" w14:textId="5479AD53" w:rsidR="00BD00F5" w:rsidRDefault="00BD00F5" w:rsidP="00BD00F5">
      <w:pPr>
        <w:pStyle w:val="AS-P0"/>
        <w:rPr>
          <w:lang w:val="en-ZA"/>
        </w:rPr>
      </w:pPr>
      <w:r w:rsidRPr="00BD00F5">
        <w:rPr>
          <w:lang w:val="en-ZA"/>
        </w:rPr>
        <w:t xml:space="preserve">8. </w:t>
      </w:r>
      <w:r w:rsidR="00F1427F">
        <w:rPr>
          <w:lang w:val="en-ZA"/>
        </w:rPr>
        <w:tab/>
      </w:r>
      <w:r w:rsidRPr="00BD00F5">
        <w:rPr>
          <w:lang w:val="en-ZA"/>
        </w:rPr>
        <w:t>Mining products;</w:t>
      </w:r>
    </w:p>
    <w:p w14:paraId="5AFB253D" w14:textId="77777777" w:rsidR="00F1427F" w:rsidRPr="00BD00F5" w:rsidRDefault="00F1427F" w:rsidP="00BD00F5">
      <w:pPr>
        <w:pStyle w:val="AS-P0"/>
        <w:rPr>
          <w:lang w:val="en-ZA"/>
        </w:rPr>
      </w:pPr>
    </w:p>
    <w:p w14:paraId="7DCD8A29" w14:textId="0208ADF5" w:rsidR="00BD00F5" w:rsidRDefault="00BD00F5" w:rsidP="00BD00F5">
      <w:pPr>
        <w:pStyle w:val="AS-P0"/>
        <w:rPr>
          <w:lang w:val="en-ZA"/>
        </w:rPr>
      </w:pPr>
      <w:r w:rsidRPr="00BD00F5">
        <w:rPr>
          <w:lang w:val="en-ZA"/>
        </w:rPr>
        <w:t xml:space="preserve">9. </w:t>
      </w:r>
      <w:r w:rsidR="00F1427F">
        <w:rPr>
          <w:lang w:val="en-ZA"/>
        </w:rPr>
        <w:tab/>
      </w:r>
      <w:r w:rsidRPr="00BD00F5">
        <w:rPr>
          <w:lang w:val="en-ZA"/>
        </w:rPr>
        <w:t>Coffins;</w:t>
      </w:r>
    </w:p>
    <w:p w14:paraId="2206526E" w14:textId="77777777" w:rsidR="00F1427F" w:rsidRPr="00BD00F5" w:rsidRDefault="00F1427F" w:rsidP="00BD00F5">
      <w:pPr>
        <w:pStyle w:val="AS-P0"/>
        <w:rPr>
          <w:lang w:val="en-ZA"/>
        </w:rPr>
      </w:pPr>
    </w:p>
    <w:p w14:paraId="513A3856" w14:textId="232F4235" w:rsidR="00BD00F5" w:rsidRDefault="00BD00F5" w:rsidP="00BD00F5">
      <w:pPr>
        <w:pStyle w:val="AS-P0"/>
        <w:rPr>
          <w:lang w:val="en-ZA"/>
        </w:rPr>
      </w:pPr>
      <w:r w:rsidRPr="00BD00F5">
        <w:rPr>
          <w:lang w:val="en-ZA"/>
        </w:rPr>
        <w:t xml:space="preserve">10. </w:t>
      </w:r>
      <w:r w:rsidR="00F1427F">
        <w:rPr>
          <w:lang w:val="en-ZA"/>
        </w:rPr>
        <w:tab/>
      </w:r>
      <w:r w:rsidRPr="00BD00F5">
        <w:rPr>
          <w:lang w:val="en-ZA"/>
        </w:rPr>
        <w:t>Plumbing and electrical supplies;</w:t>
      </w:r>
    </w:p>
    <w:p w14:paraId="670BA339" w14:textId="77777777" w:rsidR="00F1427F" w:rsidRPr="00BD00F5" w:rsidRDefault="00F1427F" w:rsidP="00BD00F5">
      <w:pPr>
        <w:pStyle w:val="AS-P0"/>
        <w:rPr>
          <w:lang w:val="en-ZA"/>
        </w:rPr>
      </w:pPr>
    </w:p>
    <w:p w14:paraId="41901562" w14:textId="0D8ED6C3" w:rsidR="00BD00F5" w:rsidRDefault="00BD00F5" w:rsidP="00BD00F5">
      <w:pPr>
        <w:pStyle w:val="AS-P0"/>
        <w:rPr>
          <w:lang w:val="en-ZA"/>
        </w:rPr>
      </w:pPr>
      <w:r w:rsidRPr="00BD00F5">
        <w:rPr>
          <w:lang w:val="en-ZA"/>
        </w:rPr>
        <w:t xml:space="preserve">11. </w:t>
      </w:r>
      <w:r w:rsidR="00F1427F">
        <w:rPr>
          <w:lang w:val="en-ZA"/>
        </w:rPr>
        <w:tab/>
      </w:r>
      <w:r w:rsidRPr="00BD00F5">
        <w:rPr>
          <w:lang w:val="en-ZA"/>
        </w:rPr>
        <w:t>Educational materials; and</w:t>
      </w:r>
    </w:p>
    <w:p w14:paraId="3BD19EB4" w14:textId="77777777" w:rsidR="00F1427F" w:rsidRPr="00BD00F5" w:rsidRDefault="00F1427F" w:rsidP="00BD00F5">
      <w:pPr>
        <w:pStyle w:val="AS-P0"/>
        <w:rPr>
          <w:lang w:val="en-ZA"/>
        </w:rPr>
      </w:pPr>
    </w:p>
    <w:p w14:paraId="0C4A42EE" w14:textId="6198130F" w:rsidR="00BD00F5" w:rsidRDefault="00BD00F5" w:rsidP="00F1427F">
      <w:pPr>
        <w:pStyle w:val="AS-P0"/>
        <w:ind w:left="567" w:hanging="567"/>
        <w:rPr>
          <w:lang w:val="en-ZA"/>
        </w:rPr>
      </w:pPr>
      <w:r w:rsidRPr="00BD00F5">
        <w:rPr>
          <w:lang w:val="en-ZA"/>
        </w:rPr>
        <w:t xml:space="preserve">12. </w:t>
      </w:r>
      <w:r w:rsidR="00F1427F">
        <w:rPr>
          <w:lang w:val="en-ZA"/>
        </w:rPr>
        <w:tab/>
      </w:r>
      <w:r w:rsidRPr="00BD00F5">
        <w:rPr>
          <w:lang w:val="en-ZA"/>
        </w:rPr>
        <w:t>Goods necessary for the effective provision of critical services specified in Part 2 of Annexure</w:t>
      </w:r>
      <w:r w:rsidR="00F1427F">
        <w:rPr>
          <w:lang w:val="en-ZA"/>
        </w:rPr>
        <w:t xml:space="preserve"> </w:t>
      </w:r>
      <w:r w:rsidR="00CE6000">
        <w:rPr>
          <w:lang w:val="en-ZA"/>
        </w:rPr>
        <w:t>B</w:t>
      </w:r>
      <w:r w:rsidR="00F1427F">
        <w:rPr>
          <w:lang w:val="en-ZA"/>
        </w:rPr>
        <w:t>.</w:t>
      </w:r>
    </w:p>
    <w:p w14:paraId="3A7A5AE9" w14:textId="3D82753F" w:rsidR="00BD00F5" w:rsidRDefault="00BD00F5" w:rsidP="00BD00F5">
      <w:pPr>
        <w:pStyle w:val="AS-P0"/>
        <w:rPr>
          <w:lang w:val="en-ZA"/>
        </w:rPr>
      </w:pPr>
    </w:p>
    <w:p w14:paraId="50D8BCAA" w14:textId="02796AC1" w:rsidR="00CE6000" w:rsidRPr="00BD00F5" w:rsidRDefault="00CE6000" w:rsidP="00CE6000">
      <w:pPr>
        <w:pStyle w:val="REG-Amend"/>
        <w:rPr>
          <w:lang w:val="en-ZA"/>
        </w:rPr>
      </w:pPr>
      <w:r>
        <w:rPr>
          <w:lang w:val="en-ZA"/>
        </w:rPr>
        <w:t xml:space="preserve">[This </w:t>
      </w:r>
      <w:r w:rsidR="00C71DAB">
        <w:rPr>
          <w:lang w:val="en-ZA"/>
        </w:rPr>
        <w:t xml:space="preserve">provision </w:t>
      </w:r>
      <w:r>
        <w:rPr>
          <w:lang w:val="en-ZA"/>
        </w:rPr>
        <w:t>was obviously intended to refer to Part 2 of Annexure A.]</w:t>
      </w:r>
    </w:p>
    <w:p w14:paraId="6C0B9916" w14:textId="77777777" w:rsidR="009F2133" w:rsidRDefault="009F2133" w:rsidP="00DF329B">
      <w:pPr>
        <w:pStyle w:val="AS-P0"/>
        <w:jc w:val="center"/>
        <w:rPr>
          <w:lang w:val="en-ZA"/>
        </w:rPr>
      </w:pPr>
    </w:p>
    <w:p w14:paraId="06E11832" w14:textId="30BAEBBB" w:rsidR="00BD00F5" w:rsidRDefault="00B54112" w:rsidP="00DF329B">
      <w:pPr>
        <w:pStyle w:val="AS-P0"/>
        <w:jc w:val="center"/>
      </w:pPr>
      <w:r>
        <w:rPr>
          <w:lang w:val="en-ZA"/>
        </w:rPr>
        <w:t>_____</w:t>
      </w:r>
    </w:p>
    <w:sectPr w:rsidR="00BD00F5" w:rsidSect="00CE101E">
      <w:headerReference w:type="even" r:id="rId9"/>
      <w:headerReference w:type="default" r:id="rId10"/>
      <w:footerReference w:type="even" r:id="rId11"/>
      <w:footerReference w:type="default" r:id="rId12"/>
      <w:headerReference w:type="first" r:id="rId13"/>
      <w:footerReference w:type="first" r:id="rId1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85248" w14:textId="77777777" w:rsidR="00333C04" w:rsidRDefault="00333C04">
      <w:r>
        <w:separator/>
      </w:r>
    </w:p>
  </w:endnote>
  <w:endnote w:type="continuationSeparator" w:id="0">
    <w:p w14:paraId="1869A97A" w14:textId="77777777" w:rsidR="00333C04" w:rsidRDefault="0033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5BA5" w14:textId="77777777" w:rsidR="00E84654" w:rsidRDefault="00E84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708A" w14:textId="77777777" w:rsidR="00E84654" w:rsidRDefault="00E84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9887" w14:textId="77777777" w:rsidR="00E84654" w:rsidRDefault="00E84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6B9DE" w14:textId="77777777" w:rsidR="00333C04" w:rsidRDefault="00333C04">
      <w:r>
        <w:separator/>
      </w:r>
    </w:p>
  </w:footnote>
  <w:footnote w:type="continuationSeparator" w:id="0">
    <w:p w14:paraId="7F5EFEA0" w14:textId="77777777" w:rsidR="00333C04" w:rsidRDefault="00333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895D" w14:textId="77777777" w:rsidR="00E84654" w:rsidRDefault="00E84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303" w14:textId="0C7B8C45" w:rsidR="0095398C" w:rsidRPr="003F6F69" w:rsidRDefault="0095398C"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D93394B" wp14:editId="2246189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2EC3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3F6F69">
      <w:rPr>
        <w:rFonts w:ascii="Arial" w:hAnsi="Arial" w:cs="Arial"/>
        <w:sz w:val="12"/>
        <w:szCs w:val="16"/>
      </w:rPr>
      <w:t>Republic of Namibia</w:t>
    </w:r>
    <w:r w:rsidRPr="003F6F69">
      <w:rPr>
        <w:rFonts w:ascii="Arial" w:hAnsi="Arial" w:cs="Arial"/>
        <w:w w:val="600"/>
        <w:sz w:val="12"/>
        <w:szCs w:val="16"/>
      </w:rPr>
      <w:t xml:space="preserve"> </w:t>
    </w:r>
    <w:r w:rsidRPr="003F6F69">
      <w:rPr>
        <w:rFonts w:ascii="Arial" w:hAnsi="Arial" w:cs="Arial"/>
        <w:b/>
        <w:noProof w:val="0"/>
        <w:sz w:val="16"/>
        <w:szCs w:val="16"/>
      </w:rPr>
      <w:fldChar w:fldCharType="begin"/>
    </w:r>
    <w:r w:rsidRPr="003F6F69">
      <w:rPr>
        <w:rFonts w:ascii="Arial" w:hAnsi="Arial" w:cs="Arial"/>
        <w:b/>
        <w:sz w:val="16"/>
        <w:szCs w:val="16"/>
      </w:rPr>
      <w:instrText xml:space="preserve"> PAGE   \* MERGEFORMAT </w:instrText>
    </w:r>
    <w:r w:rsidRPr="003F6F69">
      <w:rPr>
        <w:rFonts w:ascii="Arial" w:hAnsi="Arial" w:cs="Arial"/>
        <w:b/>
        <w:noProof w:val="0"/>
        <w:sz w:val="16"/>
        <w:szCs w:val="16"/>
      </w:rPr>
      <w:fldChar w:fldCharType="separate"/>
    </w:r>
    <w:r w:rsidR="003E501C">
      <w:rPr>
        <w:rFonts w:ascii="Arial" w:hAnsi="Arial" w:cs="Arial"/>
        <w:b/>
        <w:sz w:val="16"/>
        <w:szCs w:val="16"/>
      </w:rPr>
      <w:t>13</w:t>
    </w:r>
    <w:r w:rsidRPr="003F6F69">
      <w:rPr>
        <w:rFonts w:ascii="Arial" w:hAnsi="Arial" w:cs="Arial"/>
        <w:b/>
        <w:sz w:val="16"/>
        <w:szCs w:val="16"/>
      </w:rPr>
      <w:fldChar w:fldCharType="end"/>
    </w:r>
    <w:r w:rsidRPr="003F6F69">
      <w:rPr>
        <w:rFonts w:ascii="Arial" w:hAnsi="Arial" w:cs="Arial"/>
        <w:w w:val="600"/>
        <w:sz w:val="12"/>
        <w:szCs w:val="16"/>
      </w:rPr>
      <w:t xml:space="preserve"> </w:t>
    </w:r>
    <w:r w:rsidRPr="003F6F69">
      <w:rPr>
        <w:rFonts w:ascii="Arial" w:hAnsi="Arial" w:cs="Arial"/>
        <w:sz w:val="12"/>
        <w:szCs w:val="16"/>
      </w:rPr>
      <w:t>Annotated Statutes</w:t>
    </w:r>
    <w:r w:rsidRPr="003F6F69">
      <w:rPr>
        <w:rFonts w:ascii="Arial" w:hAnsi="Arial" w:cs="Arial"/>
        <w:b/>
        <w:sz w:val="16"/>
        <w:szCs w:val="16"/>
      </w:rPr>
      <w:t xml:space="preserve"> </w:t>
    </w:r>
  </w:p>
  <w:p w14:paraId="50D3B102" w14:textId="25C80484" w:rsidR="0095398C" w:rsidRDefault="0095398C" w:rsidP="00F25922">
    <w:pPr>
      <w:pStyle w:val="REG-PHA"/>
    </w:pPr>
    <w:r w:rsidRPr="003F6F69">
      <w:t>REGULATIONS</w:t>
    </w:r>
  </w:p>
  <w:p w14:paraId="0561F820" w14:textId="1BAEF016" w:rsidR="0095398C" w:rsidRDefault="0095398C" w:rsidP="00F25922">
    <w:pPr>
      <w:pStyle w:val="REG-PHA"/>
      <w:rPr>
        <w:caps w:val="0"/>
      </w:rPr>
    </w:pPr>
    <w:r>
      <w:rPr>
        <w:caps w:val="0"/>
      </w:rPr>
      <w:t xml:space="preserve">Namibian Constitution </w:t>
    </w:r>
  </w:p>
  <w:p w14:paraId="213D29B3" w14:textId="77777777" w:rsidR="0095398C" w:rsidRPr="003F6F69" w:rsidRDefault="0095398C" w:rsidP="00F25922">
    <w:pPr>
      <w:pStyle w:val="REG-PHA"/>
    </w:pPr>
  </w:p>
  <w:p w14:paraId="79798FEC" w14:textId="006083DD" w:rsidR="0095398C" w:rsidRPr="00931242" w:rsidRDefault="00E84654" w:rsidP="00931242">
    <w:pPr>
      <w:pStyle w:val="REG-P0"/>
      <w:pBdr>
        <w:bottom w:val="single" w:sz="24" w:space="1" w:color="BFBFBF" w:themeColor="accent5" w:themeTint="66"/>
      </w:pBdr>
      <w:jc w:val="center"/>
      <w:rPr>
        <w:rFonts w:ascii="Arial" w:hAnsi="Arial" w:cs="Arial"/>
        <w:b/>
        <w:sz w:val="16"/>
        <w:szCs w:val="16"/>
      </w:rPr>
    </w:pPr>
    <w:r>
      <w:rPr>
        <w:rFonts w:ascii="Arial" w:hAnsi="Arial" w:cs="Arial"/>
        <w:b/>
        <w:sz w:val="16"/>
        <w:szCs w:val="16"/>
      </w:rPr>
      <w:t xml:space="preserve">Stage 1: </w:t>
    </w:r>
    <w:r w:rsidR="0095398C" w:rsidRPr="00931242">
      <w:rPr>
        <w:rFonts w:ascii="Arial" w:hAnsi="Arial" w:cs="Arial"/>
        <w:b/>
        <w:sz w:val="16"/>
        <w:szCs w:val="16"/>
      </w:rPr>
      <w:t>State of Emergency - COVID-19 Regulations</w:t>
    </w:r>
    <w:r w:rsidR="0095398C">
      <w:rPr>
        <w:rFonts w:ascii="Arial" w:hAnsi="Arial" w:cs="Arial"/>
        <w:b/>
        <w:sz w:val="16"/>
        <w:szCs w:val="16"/>
      </w:rPr>
      <w:t xml:space="preserve">: Erongo Region </w:t>
    </w:r>
    <w:r w:rsidR="0095398C" w:rsidRPr="00931242">
      <w:rPr>
        <w:rFonts w:ascii="Arial" w:hAnsi="Arial" w:cs="Arial"/>
        <w:b/>
        <w:sz w:val="16"/>
        <w:szCs w:val="16"/>
      </w:rPr>
      <w:br/>
      <w:t>[reimposition of Stage 1]</w:t>
    </w:r>
  </w:p>
  <w:p w14:paraId="0CCE269D" w14:textId="77777777" w:rsidR="0095398C" w:rsidRPr="003F6F69" w:rsidRDefault="0095398C" w:rsidP="00931242">
    <w:pPr>
      <w:pStyle w:val="REG-P0"/>
      <w:pBdr>
        <w:bottom w:val="single" w:sz="24" w:space="1" w:color="BFBFBF" w:themeColor="accent5" w:themeTint="66"/>
      </w:pBdr>
      <w:jc w:val="center"/>
      <w:rPr>
        <w:strike/>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B476" w14:textId="507EB8A9" w:rsidR="0095398C" w:rsidRPr="00BA6B35" w:rsidRDefault="0095398C"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409BBF9" wp14:editId="112B98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8EDB6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738165A2"/>
    <w:multiLevelType w:val="hybridMultilevel"/>
    <w:tmpl w:val="E5B267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tTQHEoYWFsamRko6SsGpxcWZ+XkgBYZmtQAAdoELLQAAAA=="/>
  </w:docVars>
  <w:rsids>
    <w:rsidRoot w:val="00944CBB"/>
    <w:rsid w:val="00000812"/>
    <w:rsid w:val="00003730"/>
    <w:rsid w:val="00003DCF"/>
    <w:rsid w:val="00004F6B"/>
    <w:rsid w:val="000052A2"/>
    <w:rsid w:val="00005680"/>
    <w:rsid w:val="00005EE8"/>
    <w:rsid w:val="000073EE"/>
    <w:rsid w:val="0001088D"/>
    <w:rsid w:val="00010B81"/>
    <w:rsid w:val="000133A8"/>
    <w:rsid w:val="000146E4"/>
    <w:rsid w:val="00023D2F"/>
    <w:rsid w:val="000242FF"/>
    <w:rsid w:val="00024D3E"/>
    <w:rsid w:val="00034949"/>
    <w:rsid w:val="00034B64"/>
    <w:rsid w:val="00035514"/>
    <w:rsid w:val="000420FF"/>
    <w:rsid w:val="00044972"/>
    <w:rsid w:val="00045A94"/>
    <w:rsid w:val="00053830"/>
    <w:rsid w:val="00055D23"/>
    <w:rsid w:val="000608EE"/>
    <w:rsid w:val="00061240"/>
    <w:rsid w:val="000614EF"/>
    <w:rsid w:val="00061E20"/>
    <w:rsid w:val="000622BB"/>
    <w:rsid w:val="00064AC1"/>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5BAE"/>
    <w:rsid w:val="000A2439"/>
    <w:rsid w:val="000A2A0C"/>
    <w:rsid w:val="000A4D98"/>
    <w:rsid w:val="000A6259"/>
    <w:rsid w:val="000A675A"/>
    <w:rsid w:val="000B26CE"/>
    <w:rsid w:val="000B4B57"/>
    <w:rsid w:val="000B4FB6"/>
    <w:rsid w:val="000B54EB"/>
    <w:rsid w:val="000B60FA"/>
    <w:rsid w:val="000C01AC"/>
    <w:rsid w:val="000C2C80"/>
    <w:rsid w:val="000C416E"/>
    <w:rsid w:val="000C5263"/>
    <w:rsid w:val="000D04DF"/>
    <w:rsid w:val="000D3B3A"/>
    <w:rsid w:val="000D61EB"/>
    <w:rsid w:val="000D7A30"/>
    <w:rsid w:val="000E21FC"/>
    <w:rsid w:val="000E427F"/>
    <w:rsid w:val="000E5C90"/>
    <w:rsid w:val="000F1E72"/>
    <w:rsid w:val="000F260D"/>
    <w:rsid w:val="000F4429"/>
    <w:rsid w:val="000F7993"/>
    <w:rsid w:val="0010747B"/>
    <w:rsid w:val="001121EE"/>
    <w:rsid w:val="001128C3"/>
    <w:rsid w:val="00121135"/>
    <w:rsid w:val="001217A2"/>
    <w:rsid w:val="0012543A"/>
    <w:rsid w:val="00133371"/>
    <w:rsid w:val="00135519"/>
    <w:rsid w:val="0013568F"/>
    <w:rsid w:val="00142743"/>
    <w:rsid w:val="00143E17"/>
    <w:rsid w:val="0015104F"/>
    <w:rsid w:val="00151916"/>
    <w:rsid w:val="00152AB1"/>
    <w:rsid w:val="001540EB"/>
    <w:rsid w:val="001565F4"/>
    <w:rsid w:val="00157469"/>
    <w:rsid w:val="0015761F"/>
    <w:rsid w:val="001636EC"/>
    <w:rsid w:val="00164718"/>
    <w:rsid w:val="00165401"/>
    <w:rsid w:val="00167A40"/>
    <w:rsid w:val="00171613"/>
    <w:rsid w:val="00171D75"/>
    <w:rsid w:val="001723EC"/>
    <w:rsid w:val="001761C1"/>
    <w:rsid w:val="00181A7A"/>
    <w:rsid w:val="00186652"/>
    <w:rsid w:val="001929E9"/>
    <w:rsid w:val="001B032A"/>
    <w:rsid w:val="001B0E17"/>
    <w:rsid w:val="001B2C14"/>
    <w:rsid w:val="001B3D40"/>
    <w:rsid w:val="001B4103"/>
    <w:rsid w:val="001B66AB"/>
    <w:rsid w:val="001C0B26"/>
    <w:rsid w:val="001C0D1F"/>
    <w:rsid w:val="001C1B1A"/>
    <w:rsid w:val="001C2C10"/>
    <w:rsid w:val="001C2DBB"/>
    <w:rsid w:val="001C3895"/>
    <w:rsid w:val="001C4AF7"/>
    <w:rsid w:val="001D22A0"/>
    <w:rsid w:val="001D269F"/>
    <w:rsid w:val="001D47E1"/>
    <w:rsid w:val="001D6485"/>
    <w:rsid w:val="001D6D65"/>
    <w:rsid w:val="001E2B91"/>
    <w:rsid w:val="001E402E"/>
    <w:rsid w:val="001E42D4"/>
    <w:rsid w:val="001F2A4A"/>
    <w:rsid w:val="001F2E67"/>
    <w:rsid w:val="0020084B"/>
    <w:rsid w:val="00201AC1"/>
    <w:rsid w:val="0020301E"/>
    <w:rsid w:val="00203302"/>
    <w:rsid w:val="00203384"/>
    <w:rsid w:val="002075A8"/>
    <w:rsid w:val="0021001A"/>
    <w:rsid w:val="00215715"/>
    <w:rsid w:val="002168E3"/>
    <w:rsid w:val="002208C6"/>
    <w:rsid w:val="00221C58"/>
    <w:rsid w:val="00223274"/>
    <w:rsid w:val="002252DD"/>
    <w:rsid w:val="00230D6A"/>
    <w:rsid w:val="00233E8D"/>
    <w:rsid w:val="0023567D"/>
    <w:rsid w:val="00237304"/>
    <w:rsid w:val="002436F5"/>
    <w:rsid w:val="00243EEB"/>
    <w:rsid w:val="00245531"/>
    <w:rsid w:val="0025026E"/>
    <w:rsid w:val="00251136"/>
    <w:rsid w:val="00255B09"/>
    <w:rsid w:val="00257780"/>
    <w:rsid w:val="00261EC4"/>
    <w:rsid w:val="00265308"/>
    <w:rsid w:val="002655B6"/>
    <w:rsid w:val="00267B91"/>
    <w:rsid w:val="002728DE"/>
    <w:rsid w:val="00275EF6"/>
    <w:rsid w:val="00275F60"/>
    <w:rsid w:val="00280DCD"/>
    <w:rsid w:val="0028118B"/>
    <w:rsid w:val="0028271E"/>
    <w:rsid w:val="002831B8"/>
    <w:rsid w:val="0028393F"/>
    <w:rsid w:val="00286A4D"/>
    <w:rsid w:val="00286E57"/>
    <w:rsid w:val="002907F0"/>
    <w:rsid w:val="002917E5"/>
    <w:rsid w:val="002964E7"/>
    <w:rsid w:val="002A044B"/>
    <w:rsid w:val="002A2928"/>
    <w:rsid w:val="002A6CF2"/>
    <w:rsid w:val="002B1C39"/>
    <w:rsid w:val="002B2784"/>
    <w:rsid w:val="002B4D3C"/>
    <w:rsid w:val="002B4E1F"/>
    <w:rsid w:val="002D1D4C"/>
    <w:rsid w:val="002D3636"/>
    <w:rsid w:val="002D4ED3"/>
    <w:rsid w:val="002E2249"/>
    <w:rsid w:val="002E3094"/>
    <w:rsid w:val="002E62C7"/>
    <w:rsid w:val="002F4347"/>
    <w:rsid w:val="002F6414"/>
    <w:rsid w:val="002F6DD9"/>
    <w:rsid w:val="00300814"/>
    <w:rsid w:val="003013D8"/>
    <w:rsid w:val="00303D74"/>
    <w:rsid w:val="00304858"/>
    <w:rsid w:val="00307372"/>
    <w:rsid w:val="00312523"/>
    <w:rsid w:val="0032744E"/>
    <w:rsid w:val="00330E75"/>
    <w:rsid w:val="0033299D"/>
    <w:rsid w:val="00332A15"/>
    <w:rsid w:val="00333C04"/>
    <w:rsid w:val="00336B1F"/>
    <w:rsid w:val="00336DF0"/>
    <w:rsid w:val="003407C1"/>
    <w:rsid w:val="00342579"/>
    <w:rsid w:val="00342850"/>
    <w:rsid w:val="003449A3"/>
    <w:rsid w:val="00353E6C"/>
    <w:rsid w:val="0035589F"/>
    <w:rsid w:val="00363299"/>
    <w:rsid w:val="00363E94"/>
    <w:rsid w:val="00366718"/>
    <w:rsid w:val="0037208D"/>
    <w:rsid w:val="00374F3C"/>
    <w:rsid w:val="003778DA"/>
    <w:rsid w:val="00377FBD"/>
    <w:rsid w:val="00380973"/>
    <w:rsid w:val="003837C6"/>
    <w:rsid w:val="003849A8"/>
    <w:rsid w:val="003905F1"/>
    <w:rsid w:val="00394930"/>
    <w:rsid w:val="00394B3B"/>
    <w:rsid w:val="00396360"/>
    <w:rsid w:val="003A368C"/>
    <w:rsid w:val="003A5DAC"/>
    <w:rsid w:val="003B440D"/>
    <w:rsid w:val="003B6581"/>
    <w:rsid w:val="003B758B"/>
    <w:rsid w:val="003C20AF"/>
    <w:rsid w:val="003C37A0"/>
    <w:rsid w:val="003C5A76"/>
    <w:rsid w:val="003C5F5A"/>
    <w:rsid w:val="003C6B15"/>
    <w:rsid w:val="003C7232"/>
    <w:rsid w:val="003D233B"/>
    <w:rsid w:val="003D4EAA"/>
    <w:rsid w:val="003D76EF"/>
    <w:rsid w:val="003E2DE5"/>
    <w:rsid w:val="003E501C"/>
    <w:rsid w:val="003E6206"/>
    <w:rsid w:val="003E76D6"/>
    <w:rsid w:val="003F1EA2"/>
    <w:rsid w:val="003F281C"/>
    <w:rsid w:val="003F6D96"/>
    <w:rsid w:val="003F6F69"/>
    <w:rsid w:val="00401FBB"/>
    <w:rsid w:val="004042CD"/>
    <w:rsid w:val="0040592F"/>
    <w:rsid w:val="00406360"/>
    <w:rsid w:val="00413961"/>
    <w:rsid w:val="00416A53"/>
    <w:rsid w:val="00423963"/>
    <w:rsid w:val="00424C03"/>
    <w:rsid w:val="004252F2"/>
    <w:rsid w:val="00426221"/>
    <w:rsid w:val="004347BA"/>
    <w:rsid w:val="004401C7"/>
    <w:rsid w:val="00442AE7"/>
    <w:rsid w:val="00443021"/>
    <w:rsid w:val="00445C4F"/>
    <w:rsid w:val="00451738"/>
    <w:rsid w:val="00452725"/>
    <w:rsid w:val="00453046"/>
    <w:rsid w:val="00453682"/>
    <w:rsid w:val="00456986"/>
    <w:rsid w:val="00456D7F"/>
    <w:rsid w:val="00463B1A"/>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46BC"/>
    <w:rsid w:val="004B5A3C"/>
    <w:rsid w:val="004C1DA0"/>
    <w:rsid w:val="004C789A"/>
    <w:rsid w:val="004D0854"/>
    <w:rsid w:val="004D2FFC"/>
    <w:rsid w:val="004D3215"/>
    <w:rsid w:val="004D67C8"/>
    <w:rsid w:val="004E2029"/>
    <w:rsid w:val="004E33FE"/>
    <w:rsid w:val="004E4868"/>
    <w:rsid w:val="004E5244"/>
    <w:rsid w:val="004F7202"/>
    <w:rsid w:val="004F72F4"/>
    <w:rsid w:val="00501CAB"/>
    <w:rsid w:val="00502211"/>
    <w:rsid w:val="0050232A"/>
    <w:rsid w:val="00503297"/>
    <w:rsid w:val="0050410E"/>
    <w:rsid w:val="00504D8F"/>
    <w:rsid w:val="00507768"/>
    <w:rsid w:val="005101FF"/>
    <w:rsid w:val="00510576"/>
    <w:rsid w:val="00512242"/>
    <w:rsid w:val="00512DA3"/>
    <w:rsid w:val="00514000"/>
    <w:rsid w:val="00515D04"/>
    <w:rsid w:val="005247A5"/>
    <w:rsid w:val="00524ECC"/>
    <w:rsid w:val="00527ABE"/>
    <w:rsid w:val="00527C9D"/>
    <w:rsid w:val="005300DD"/>
    <w:rsid w:val="005319A4"/>
    <w:rsid w:val="005322A1"/>
    <w:rsid w:val="00532451"/>
    <w:rsid w:val="00542D73"/>
    <w:rsid w:val="005438C8"/>
    <w:rsid w:val="00547702"/>
    <w:rsid w:val="00551408"/>
    <w:rsid w:val="0055440A"/>
    <w:rsid w:val="00555ABD"/>
    <w:rsid w:val="00557EBC"/>
    <w:rsid w:val="00560457"/>
    <w:rsid w:val="0056066A"/>
    <w:rsid w:val="0056248E"/>
    <w:rsid w:val="00563108"/>
    <w:rsid w:val="005646F3"/>
    <w:rsid w:val="005709A6"/>
    <w:rsid w:val="00572B50"/>
    <w:rsid w:val="005733A8"/>
    <w:rsid w:val="00574AEC"/>
    <w:rsid w:val="005773E7"/>
    <w:rsid w:val="00577B02"/>
    <w:rsid w:val="00582A2E"/>
    <w:rsid w:val="00583761"/>
    <w:rsid w:val="0058749F"/>
    <w:rsid w:val="0059172E"/>
    <w:rsid w:val="00594065"/>
    <w:rsid w:val="005955EA"/>
    <w:rsid w:val="00597B78"/>
    <w:rsid w:val="005A2789"/>
    <w:rsid w:val="005B120C"/>
    <w:rsid w:val="005B23AF"/>
    <w:rsid w:val="005B3C59"/>
    <w:rsid w:val="005B4215"/>
    <w:rsid w:val="005B5656"/>
    <w:rsid w:val="005B6FE5"/>
    <w:rsid w:val="005C16B3"/>
    <w:rsid w:val="005C25CF"/>
    <w:rsid w:val="005C303C"/>
    <w:rsid w:val="005C7F82"/>
    <w:rsid w:val="005D0866"/>
    <w:rsid w:val="005D537D"/>
    <w:rsid w:val="005D5858"/>
    <w:rsid w:val="005D5C82"/>
    <w:rsid w:val="005D5CAF"/>
    <w:rsid w:val="005E0DE1"/>
    <w:rsid w:val="005E4ED5"/>
    <w:rsid w:val="005E7103"/>
    <w:rsid w:val="005E75FD"/>
    <w:rsid w:val="005F7440"/>
    <w:rsid w:val="00601274"/>
    <w:rsid w:val="00601607"/>
    <w:rsid w:val="00604AAC"/>
    <w:rsid w:val="00604F4B"/>
    <w:rsid w:val="00607455"/>
    <w:rsid w:val="006075F7"/>
    <w:rsid w:val="00607964"/>
    <w:rsid w:val="00613086"/>
    <w:rsid w:val="00614536"/>
    <w:rsid w:val="0061741C"/>
    <w:rsid w:val="00617AF8"/>
    <w:rsid w:val="0062075A"/>
    <w:rsid w:val="00625ED8"/>
    <w:rsid w:val="006271AA"/>
    <w:rsid w:val="006311BF"/>
    <w:rsid w:val="00634DA7"/>
    <w:rsid w:val="006350C4"/>
    <w:rsid w:val="00642844"/>
    <w:rsid w:val="0064409B"/>
    <w:rsid w:val="006441C2"/>
    <w:rsid w:val="00644FCB"/>
    <w:rsid w:val="00645C44"/>
    <w:rsid w:val="00646A54"/>
    <w:rsid w:val="00651EA5"/>
    <w:rsid w:val="00655E3F"/>
    <w:rsid w:val="0065745C"/>
    <w:rsid w:val="00660511"/>
    <w:rsid w:val="00664FFA"/>
    <w:rsid w:val="00667BB6"/>
    <w:rsid w:val="0067031F"/>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2B97"/>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5F27"/>
    <w:rsid w:val="007166C4"/>
    <w:rsid w:val="007210B8"/>
    <w:rsid w:val="007211A4"/>
    <w:rsid w:val="0072445C"/>
    <w:rsid w:val="00725EDA"/>
    <w:rsid w:val="00726D6D"/>
    <w:rsid w:val="00727E48"/>
    <w:rsid w:val="00730440"/>
    <w:rsid w:val="00731CFE"/>
    <w:rsid w:val="00732508"/>
    <w:rsid w:val="00732D8B"/>
    <w:rsid w:val="00735F17"/>
    <w:rsid w:val="00737805"/>
    <w:rsid w:val="00737955"/>
    <w:rsid w:val="00740FDE"/>
    <w:rsid w:val="0074665A"/>
    <w:rsid w:val="00746B11"/>
    <w:rsid w:val="007472C3"/>
    <w:rsid w:val="0075097C"/>
    <w:rsid w:val="00752131"/>
    <w:rsid w:val="0075395F"/>
    <w:rsid w:val="00756F42"/>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0B5E"/>
    <w:rsid w:val="007B565B"/>
    <w:rsid w:val="007C01FC"/>
    <w:rsid w:val="007C2592"/>
    <w:rsid w:val="007C276C"/>
    <w:rsid w:val="007C2B58"/>
    <w:rsid w:val="007C2DE7"/>
    <w:rsid w:val="007C2F2C"/>
    <w:rsid w:val="007C4355"/>
    <w:rsid w:val="007C7231"/>
    <w:rsid w:val="007D4551"/>
    <w:rsid w:val="007E0E68"/>
    <w:rsid w:val="007E1918"/>
    <w:rsid w:val="007E2B35"/>
    <w:rsid w:val="007E30CA"/>
    <w:rsid w:val="007E461E"/>
    <w:rsid w:val="007E4620"/>
    <w:rsid w:val="007E4FEC"/>
    <w:rsid w:val="007E5CEF"/>
    <w:rsid w:val="007E720E"/>
    <w:rsid w:val="007E7EB3"/>
    <w:rsid w:val="007F010C"/>
    <w:rsid w:val="007F1473"/>
    <w:rsid w:val="007F365E"/>
    <w:rsid w:val="007F45A7"/>
    <w:rsid w:val="007F5522"/>
    <w:rsid w:val="00800A2F"/>
    <w:rsid w:val="00806ACE"/>
    <w:rsid w:val="00807638"/>
    <w:rsid w:val="0081198A"/>
    <w:rsid w:val="00811F4D"/>
    <w:rsid w:val="008128AE"/>
    <w:rsid w:val="00813232"/>
    <w:rsid w:val="00817B5C"/>
    <w:rsid w:val="008207CD"/>
    <w:rsid w:val="00821A2C"/>
    <w:rsid w:val="00825C43"/>
    <w:rsid w:val="008312A9"/>
    <w:rsid w:val="0083145E"/>
    <w:rsid w:val="0083253D"/>
    <w:rsid w:val="008332B7"/>
    <w:rsid w:val="008351B0"/>
    <w:rsid w:val="00836052"/>
    <w:rsid w:val="00836137"/>
    <w:rsid w:val="00836C7A"/>
    <w:rsid w:val="00840A44"/>
    <w:rsid w:val="0084469D"/>
    <w:rsid w:val="00844B2D"/>
    <w:rsid w:val="008519FF"/>
    <w:rsid w:val="00853F91"/>
    <w:rsid w:val="00855B4C"/>
    <w:rsid w:val="00856B4A"/>
    <w:rsid w:val="008604B2"/>
    <w:rsid w:val="00861DFE"/>
    <w:rsid w:val="00862825"/>
    <w:rsid w:val="008638FC"/>
    <w:rsid w:val="008731C8"/>
    <w:rsid w:val="0087487C"/>
    <w:rsid w:val="00874F6F"/>
    <w:rsid w:val="00875062"/>
    <w:rsid w:val="008754D1"/>
    <w:rsid w:val="0087687F"/>
    <w:rsid w:val="00884EA8"/>
    <w:rsid w:val="00885319"/>
    <w:rsid w:val="00886238"/>
    <w:rsid w:val="008916EC"/>
    <w:rsid w:val="00892211"/>
    <w:rsid w:val="008938F7"/>
    <w:rsid w:val="00893FA4"/>
    <w:rsid w:val="008956EA"/>
    <w:rsid w:val="00895F1B"/>
    <w:rsid w:val="008972AF"/>
    <w:rsid w:val="00897861"/>
    <w:rsid w:val="008A053C"/>
    <w:rsid w:val="008A523D"/>
    <w:rsid w:val="008A6BB2"/>
    <w:rsid w:val="008B015E"/>
    <w:rsid w:val="008B3137"/>
    <w:rsid w:val="008B3FA0"/>
    <w:rsid w:val="008B459B"/>
    <w:rsid w:val="008B568D"/>
    <w:rsid w:val="008B5FE3"/>
    <w:rsid w:val="008B6E8A"/>
    <w:rsid w:val="008C2C1A"/>
    <w:rsid w:val="008C4F88"/>
    <w:rsid w:val="008D093F"/>
    <w:rsid w:val="008D0BAE"/>
    <w:rsid w:val="008D3142"/>
    <w:rsid w:val="008D4BE2"/>
    <w:rsid w:val="008D5CB7"/>
    <w:rsid w:val="008D7F66"/>
    <w:rsid w:val="008E0937"/>
    <w:rsid w:val="008E4835"/>
    <w:rsid w:val="008F126B"/>
    <w:rsid w:val="008F50F6"/>
    <w:rsid w:val="00901BEF"/>
    <w:rsid w:val="009026ED"/>
    <w:rsid w:val="009030BF"/>
    <w:rsid w:val="009055B3"/>
    <w:rsid w:val="00905B0F"/>
    <w:rsid w:val="00905DDC"/>
    <w:rsid w:val="00906749"/>
    <w:rsid w:val="00911C6C"/>
    <w:rsid w:val="00914263"/>
    <w:rsid w:val="00914280"/>
    <w:rsid w:val="0091430F"/>
    <w:rsid w:val="00914A66"/>
    <w:rsid w:val="00915B38"/>
    <w:rsid w:val="009201D0"/>
    <w:rsid w:val="009202D3"/>
    <w:rsid w:val="00922786"/>
    <w:rsid w:val="009272A0"/>
    <w:rsid w:val="00931242"/>
    <w:rsid w:val="0093242F"/>
    <w:rsid w:val="00932BF2"/>
    <w:rsid w:val="00933C53"/>
    <w:rsid w:val="00940A34"/>
    <w:rsid w:val="00940A79"/>
    <w:rsid w:val="009426DB"/>
    <w:rsid w:val="0094272F"/>
    <w:rsid w:val="009440A2"/>
    <w:rsid w:val="00944CBB"/>
    <w:rsid w:val="0094500C"/>
    <w:rsid w:val="009464BD"/>
    <w:rsid w:val="00946D77"/>
    <w:rsid w:val="0095398C"/>
    <w:rsid w:val="009568A5"/>
    <w:rsid w:val="00960A33"/>
    <w:rsid w:val="00961AC0"/>
    <w:rsid w:val="00963D1F"/>
    <w:rsid w:val="00965A50"/>
    <w:rsid w:val="00965D02"/>
    <w:rsid w:val="00966BA9"/>
    <w:rsid w:val="009674A5"/>
    <w:rsid w:val="00971042"/>
    <w:rsid w:val="00971FD0"/>
    <w:rsid w:val="0097618B"/>
    <w:rsid w:val="009774F9"/>
    <w:rsid w:val="00981EC4"/>
    <w:rsid w:val="009830C2"/>
    <w:rsid w:val="0098499A"/>
    <w:rsid w:val="0099219B"/>
    <w:rsid w:val="00992BA2"/>
    <w:rsid w:val="00993997"/>
    <w:rsid w:val="009963D4"/>
    <w:rsid w:val="009968F2"/>
    <w:rsid w:val="009A0CCE"/>
    <w:rsid w:val="009A188D"/>
    <w:rsid w:val="009A393E"/>
    <w:rsid w:val="009A73DE"/>
    <w:rsid w:val="009B0E42"/>
    <w:rsid w:val="009C3432"/>
    <w:rsid w:val="009D3443"/>
    <w:rsid w:val="009D3DBD"/>
    <w:rsid w:val="009E0F67"/>
    <w:rsid w:val="009E66C3"/>
    <w:rsid w:val="009E6DF9"/>
    <w:rsid w:val="009E79BE"/>
    <w:rsid w:val="009E7ADF"/>
    <w:rsid w:val="009F076D"/>
    <w:rsid w:val="009F0F2B"/>
    <w:rsid w:val="009F2133"/>
    <w:rsid w:val="009F33C9"/>
    <w:rsid w:val="009F407D"/>
    <w:rsid w:val="009F4A96"/>
    <w:rsid w:val="009F735A"/>
    <w:rsid w:val="009F7600"/>
    <w:rsid w:val="00A02BE6"/>
    <w:rsid w:val="00A02FA5"/>
    <w:rsid w:val="00A03365"/>
    <w:rsid w:val="00A07879"/>
    <w:rsid w:val="00A1474E"/>
    <w:rsid w:val="00A156A1"/>
    <w:rsid w:val="00A1618E"/>
    <w:rsid w:val="00A219F3"/>
    <w:rsid w:val="00A23E01"/>
    <w:rsid w:val="00A24135"/>
    <w:rsid w:val="00A255C6"/>
    <w:rsid w:val="00A25C8D"/>
    <w:rsid w:val="00A33BA8"/>
    <w:rsid w:val="00A41A02"/>
    <w:rsid w:val="00A43EBA"/>
    <w:rsid w:val="00A50B39"/>
    <w:rsid w:val="00A50D6A"/>
    <w:rsid w:val="00A50FFE"/>
    <w:rsid w:val="00A60798"/>
    <w:rsid w:val="00A60BC7"/>
    <w:rsid w:val="00A62193"/>
    <w:rsid w:val="00A62552"/>
    <w:rsid w:val="00A65C80"/>
    <w:rsid w:val="00A7060B"/>
    <w:rsid w:val="00A70643"/>
    <w:rsid w:val="00A70D02"/>
    <w:rsid w:val="00A761C6"/>
    <w:rsid w:val="00A81C7A"/>
    <w:rsid w:val="00A831A0"/>
    <w:rsid w:val="00A83578"/>
    <w:rsid w:val="00A854A4"/>
    <w:rsid w:val="00A86E94"/>
    <w:rsid w:val="00A927B8"/>
    <w:rsid w:val="00A92C42"/>
    <w:rsid w:val="00A93863"/>
    <w:rsid w:val="00A93B18"/>
    <w:rsid w:val="00A9696C"/>
    <w:rsid w:val="00A96B49"/>
    <w:rsid w:val="00A96D72"/>
    <w:rsid w:val="00AA12F7"/>
    <w:rsid w:val="00AA24D4"/>
    <w:rsid w:val="00AA41AD"/>
    <w:rsid w:val="00AB1D52"/>
    <w:rsid w:val="00AB3AEC"/>
    <w:rsid w:val="00AB4E72"/>
    <w:rsid w:val="00AB5B30"/>
    <w:rsid w:val="00AB6210"/>
    <w:rsid w:val="00AB7D0E"/>
    <w:rsid w:val="00AC0484"/>
    <w:rsid w:val="00AC2203"/>
    <w:rsid w:val="00AC2903"/>
    <w:rsid w:val="00AC48A2"/>
    <w:rsid w:val="00AC4FD6"/>
    <w:rsid w:val="00AC550E"/>
    <w:rsid w:val="00AC571E"/>
    <w:rsid w:val="00AD044D"/>
    <w:rsid w:val="00AD2FDB"/>
    <w:rsid w:val="00AD52CD"/>
    <w:rsid w:val="00AD5960"/>
    <w:rsid w:val="00AD7CE0"/>
    <w:rsid w:val="00AE08DC"/>
    <w:rsid w:val="00AE40D5"/>
    <w:rsid w:val="00AE6B19"/>
    <w:rsid w:val="00AF17B2"/>
    <w:rsid w:val="00AF2D84"/>
    <w:rsid w:val="00AF321A"/>
    <w:rsid w:val="00AF43EC"/>
    <w:rsid w:val="00AF49C0"/>
    <w:rsid w:val="00AF4B41"/>
    <w:rsid w:val="00AF5241"/>
    <w:rsid w:val="00B00D30"/>
    <w:rsid w:val="00B02147"/>
    <w:rsid w:val="00B023D7"/>
    <w:rsid w:val="00B029A1"/>
    <w:rsid w:val="00B02E0C"/>
    <w:rsid w:val="00B0347D"/>
    <w:rsid w:val="00B05653"/>
    <w:rsid w:val="00B07C5E"/>
    <w:rsid w:val="00B12C91"/>
    <w:rsid w:val="00B13906"/>
    <w:rsid w:val="00B15262"/>
    <w:rsid w:val="00B173DC"/>
    <w:rsid w:val="00B21824"/>
    <w:rsid w:val="00B2275A"/>
    <w:rsid w:val="00B22E65"/>
    <w:rsid w:val="00B23CAE"/>
    <w:rsid w:val="00B26C33"/>
    <w:rsid w:val="00B34395"/>
    <w:rsid w:val="00B34C80"/>
    <w:rsid w:val="00B401DE"/>
    <w:rsid w:val="00B4106D"/>
    <w:rsid w:val="00B42817"/>
    <w:rsid w:val="00B44C4A"/>
    <w:rsid w:val="00B47524"/>
    <w:rsid w:val="00B512AD"/>
    <w:rsid w:val="00B54112"/>
    <w:rsid w:val="00B55602"/>
    <w:rsid w:val="00B6044E"/>
    <w:rsid w:val="00B6179B"/>
    <w:rsid w:val="00B617E1"/>
    <w:rsid w:val="00B61E7F"/>
    <w:rsid w:val="00B62024"/>
    <w:rsid w:val="00B66D7C"/>
    <w:rsid w:val="00B73A6B"/>
    <w:rsid w:val="00B74BEC"/>
    <w:rsid w:val="00B74C52"/>
    <w:rsid w:val="00B77A86"/>
    <w:rsid w:val="00B802C3"/>
    <w:rsid w:val="00B819F9"/>
    <w:rsid w:val="00B81FA2"/>
    <w:rsid w:val="00B85C73"/>
    <w:rsid w:val="00B8798B"/>
    <w:rsid w:val="00B87FDA"/>
    <w:rsid w:val="00B91953"/>
    <w:rsid w:val="00B93FA9"/>
    <w:rsid w:val="00B94F2F"/>
    <w:rsid w:val="00B95DEE"/>
    <w:rsid w:val="00BA5C5A"/>
    <w:rsid w:val="00BA6B35"/>
    <w:rsid w:val="00BA72CC"/>
    <w:rsid w:val="00BB6831"/>
    <w:rsid w:val="00BB765B"/>
    <w:rsid w:val="00BC1199"/>
    <w:rsid w:val="00BC3E37"/>
    <w:rsid w:val="00BC6658"/>
    <w:rsid w:val="00BC697F"/>
    <w:rsid w:val="00BC6CDB"/>
    <w:rsid w:val="00BD00F5"/>
    <w:rsid w:val="00BD2B69"/>
    <w:rsid w:val="00BD3CF2"/>
    <w:rsid w:val="00BD4143"/>
    <w:rsid w:val="00BD5386"/>
    <w:rsid w:val="00BE17CD"/>
    <w:rsid w:val="00BE1E9C"/>
    <w:rsid w:val="00BE2F23"/>
    <w:rsid w:val="00BE6884"/>
    <w:rsid w:val="00BE6AA6"/>
    <w:rsid w:val="00BE7044"/>
    <w:rsid w:val="00BE7D34"/>
    <w:rsid w:val="00BF0042"/>
    <w:rsid w:val="00BF0967"/>
    <w:rsid w:val="00BF39A3"/>
    <w:rsid w:val="00BF3A69"/>
    <w:rsid w:val="00BF3FFE"/>
    <w:rsid w:val="00BF5B36"/>
    <w:rsid w:val="00BF6A2D"/>
    <w:rsid w:val="00C020A0"/>
    <w:rsid w:val="00C03643"/>
    <w:rsid w:val="00C06D8A"/>
    <w:rsid w:val="00C07D1F"/>
    <w:rsid w:val="00C11092"/>
    <w:rsid w:val="00C12F2A"/>
    <w:rsid w:val="00C12F53"/>
    <w:rsid w:val="00C2525F"/>
    <w:rsid w:val="00C27873"/>
    <w:rsid w:val="00C30331"/>
    <w:rsid w:val="00C332FE"/>
    <w:rsid w:val="00C35013"/>
    <w:rsid w:val="00C361C3"/>
    <w:rsid w:val="00C36550"/>
    <w:rsid w:val="00C36B55"/>
    <w:rsid w:val="00C509B7"/>
    <w:rsid w:val="00C515CB"/>
    <w:rsid w:val="00C5376E"/>
    <w:rsid w:val="00C546CA"/>
    <w:rsid w:val="00C56FD0"/>
    <w:rsid w:val="00C57C16"/>
    <w:rsid w:val="00C63501"/>
    <w:rsid w:val="00C700C6"/>
    <w:rsid w:val="00C71DAB"/>
    <w:rsid w:val="00C71F2B"/>
    <w:rsid w:val="00C74183"/>
    <w:rsid w:val="00C74CDA"/>
    <w:rsid w:val="00C778D1"/>
    <w:rsid w:val="00C82530"/>
    <w:rsid w:val="00C838EC"/>
    <w:rsid w:val="00C863E3"/>
    <w:rsid w:val="00C87A41"/>
    <w:rsid w:val="00CA1AEE"/>
    <w:rsid w:val="00CA242D"/>
    <w:rsid w:val="00CA31B8"/>
    <w:rsid w:val="00CA67D0"/>
    <w:rsid w:val="00CB139E"/>
    <w:rsid w:val="00CB2BFD"/>
    <w:rsid w:val="00CB5A9E"/>
    <w:rsid w:val="00CB68BA"/>
    <w:rsid w:val="00CB6BDD"/>
    <w:rsid w:val="00CC205C"/>
    <w:rsid w:val="00CC2809"/>
    <w:rsid w:val="00CC46AE"/>
    <w:rsid w:val="00CC767B"/>
    <w:rsid w:val="00CD6695"/>
    <w:rsid w:val="00CD68CE"/>
    <w:rsid w:val="00CE0E28"/>
    <w:rsid w:val="00CE101E"/>
    <w:rsid w:val="00CE2639"/>
    <w:rsid w:val="00CE55E9"/>
    <w:rsid w:val="00CE6000"/>
    <w:rsid w:val="00CE6415"/>
    <w:rsid w:val="00CE7759"/>
    <w:rsid w:val="00CF091B"/>
    <w:rsid w:val="00CF1903"/>
    <w:rsid w:val="00CF1986"/>
    <w:rsid w:val="00CF25DF"/>
    <w:rsid w:val="00CF6B09"/>
    <w:rsid w:val="00D02F7A"/>
    <w:rsid w:val="00D116B8"/>
    <w:rsid w:val="00D12C01"/>
    <w:rsid w:val="00D131D5"/>
    <w:rsid w:val="00D16B53"/>
    <w:rsid w:val="00D17C4F"/>
    <w:rsid w:val="00D2019F"/>
    <w:rsid w:val="00D23074"/>
    <w:rsid w:val="00D23821"/>
    <w:rsid w:val="00D263A2"/>
    <w:rsid w:val="00D31166"/>
    <w:rsid w:val="00D330CA"/>
    <w:rsid w:val="00D3653E"/>
    <w:rsid w:val="00D400F5"/>
    <w:rsid w:val="00D43726"/>
    <w:rsid w:val="00D440EF"/>
    <w:rsid w:val="00D45D02"/>
    <w:rsid w:val="00D51089"/>
    <w:rsid w:val="00D51B92"/>
    <w:rsid w:val="00D5691B"/>
    <w:rsid w:val="00D574A4"/>
    <w:rsid w:val="00D62753"/>
    <w:rsid w:val="00D63698"/>
    <w:rsid w:val="00D721E9"/>
    <w:rsid w:val="00D75950"/>
    <w:rsid w:val="00D760CE"/>
    <w:rsid w:val="00D82CB1"/>
    <w:rsid w:val="00D838A0"/>
    <w:rsid w:val="00D924D5"/>
    <w:rsid w:val="00D932B0"/>
    <w:rsid w:val="00D94444"/>
    <w:rsid w:val="00D9603B"/>
    <w:rsid w:val="00DA3240"/>
    <w:rsid w:val="00DA5C40"/>
    <w:rsid w:val="00DA63BE"/>
    <w:rsid w:val="00DA7ABD"/>
    <w:rsid w:val="00DB07F5"/>
    <w:rsid w:val="00DB4BA9"/>
    <w:rsid w:val="00DB60E4"/>
    <w:rsid w:val="00DC4675"/>
    <w:rsid w:val="00DC4BEF"/>
    <w:rsid w:val="00DC6273"/>
    <w:rsid w:val="00DC6485"/>
    <w:rsid w:val="00DC7EE1"/>
    <w:rsid w:val="00DD0588"/>
    <w:rsid w:val="00DD0E75"/>
    <w:rsid w:val="00DD2076"/>
    <w:rsid w:val="00DD76F6"/>
    <w:rsid w:val="00DE1053"/>
    <w:rsid w:val="00DE1C5D"/>
    <w:rsid w:val="00DE4054"/>
    <w:rsid w:val="00DE7C73"/>
    <w:rsid w:val="00DF0566"/>
    <w:rsid w:val="00DF1994"/>
    <w:rsid w:val="00DF329B"/>
    <w:rsid w:val="00E0318D"/>
    <w:rsid w:val="00E03BFA"/>
    <w:rsid w:val="00E040FF"/>
    <w:rsid w:val="00E0419C"/>
    <w:rsid w:val="00E0441A"/>
    <w:rsid w:val="00E04F02"/>
    <w:rsid w:val="00E10FCC"/>
    <w:rsid w:val="00E12843"/>
    <w:rsid w:val="00E175F7"/>
    <w:rsid w:val="00E21488"/>
    <w:rsid w:val="00E220CF"/>
    <w:rsid w:val="00E2335D"/>
    <w:rsid w:val="00E263B2"/>
    <w:rsid w:val="00E26701"/>
    <w:rsid w:val="00E26D5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654"/>
    <w:rsid w:val="00E84C22"/>
    <w:rsid w:val="00E84CD6"/>
    <w:rsid w:val="00E85219"/>
    <w:rsid w:val="00E93CB2"/>
    <w:rsid w:val="00E942D4"/>
    <w:rsid w:val="00EA3CEA"/>
    <w:rsid w:val="00EB000A"/>
    <w:rsid w:val="00EB1BBB"/>
    <w:rsid w:val="00EB4A8B"/>
    <w:rsid w:val="00EB67E8"/>
    <w:rsid w:val="00EB7298"/>
    <w:rsid w:val="00EB7655"/>
    <w:rsid w:val="00EC20AC"/>
    <w:rsid w:val="00ED0F60"/>
    <w:rsid w:val="00ED2F42"/>
    <w:rsid w:val="00ED4EB7"/>
    <w:rsid w:val="00ED60E4"/>
    <w:rsid w:val="00ED6F8F"/>
    <w:rsid w:val="00EE2247"/>
    <w:rsid w:val="00EE2CEA"/>
    <w:rsid w:val="00EE5A85"/>
    <w:rsid w:val="00EE64B7"/>
    <w:rsid w:val="00EF2826"/>
    <w:rsid w:val="00EF3E7B"/>
    <w:rsid w:val="00EF514A"/>
    <w:rsid w:val="00EF5DE0"/>
    <w:rsid w:val="00F045FC"/>
    <w:rsid w:val="00F057A4"/>
    <w:rsid w:val="00F1418D"/>
    <w:rsid w:val="00F1427F"/>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70D8E"/>
    <w:rsid w:val="00F83D13"/>
    <w:rsid w:val="00F870B9"/>
    <w:rsid w:val="00F9429A"/>
    <w:rsid w:val="00F945A2"/>
    <w:rsid w:val="00F94E32"/>
    <w:rsid w:val="00F9665E"/>
    <w:rsid w:val="00F969A2"/>
    <w:rsid w:val="00F97F04"/>
    <w:rsid w:val="00FA30B6"/>
    <w:rsid w:val="00FA450D"/>
    <w:rsid w:val="00FA58B7"/>
    <w:rsid w:val="00FA6D09"/>
    <w:rsid w:val="00FA7FE6"/>
    <w:rsid w:val="00FB14F9"/>
    <w:rsid w:val="00FB1BAE"/>
    <w:rsid w:val="00FB2064"/>
    <w:rsid w:val="00FB31C0"/>
    <w:rsid w:val="00FB375A"/>
    <w:rsid w:val="00FB4CB8"/>
    <w:rsid w:val="00FC0C46"/>
    <w:rsid w:val="00FC25AF"/>
    <w:rsid w:val="00FC2B86"/>
    <w:rsid w:val="00FC33A9"/>
    <w:rsid w:val="00FC33C3"/>
    <w:rsid w:val="00FC6D6D"/>
    <w:rsid w:val="00FC7527"/>
    <w:rsid w:val="00FC7F67"/>
    <w:rsid w:val="00FD0B54"/>
    <w:rsid w:val="00FD0D78"/>
    <w:rsid w:val="00FD2F8B"/>
    <w:rsid w:val="00FD3B7A"/>
    <w:rsid w:val="00FD54D1"/>
    <w:rsid w:val="00FD6EBD"/>
    <w:rsid w:val="00FE139B"/>
    <w:rsid w:val="00FE2F5B"/>
    <w:rsid w:val="00FE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966BA9"/>
    <w:pPr>
      <w:spacing w:after="0" w:line="240" w:lineRule="auto"/>
    </w:pPr>
    <w:rPr>
      <w:rFonts w:ascii="Times New Roman" w:hAnsi="Times New Roman"/>
      <w:noProof/>
    </w:rPr>
  </w:style>
  <w:style w:type="paragraph" w:styleId="Heading1">
    <w:name w:val="heading 1"/>
    <w:basedOn w:val="Normal"/>
    <w:link w:val="Heading1Char"/>
    <w:uiPriority w:val="9"/>
    <w:rsid w:val="00966BA9"/>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6BA9"/>
    <w:pPr>
      <w:tabs>
        <w:tab w:val="center" w:pos="4513"/>
        <w:tab w:val="right" w:pos="9026"/>
      </w:tabs>
    </w:pPr>
  </w:style>
  <w:style w:type="character" w:customStyle="1" w:styleId="FooterChar">
    <w:name w:val="Footer Char"/>
    <w:basedOn w:val="DefaultParagraphFont"/>
    <w:link w:val="Footer"/>
    <w:uiPriority w:val="99"/>
    <w:rsid w:val="00966BA9"/>
    <w:rPr>
      <w:rFonts w:ascii="Times New Roman" w:hAnsi="Times New Roman"/>
      <w:noProof/>
    </w:rPr>
  </w:style>
  <w:style w:type="paragraph" w:styleId="Header">
    <w:name w:val="header"/>
    <w:basedOn w:val="Normal"/>
    <w:link w:val="HeaderChar"/>
    <w:uiPriority w:val="99"/>
    <w:unhideWhenUsed/>
    <w:rsid w:val="00966BA9"/>
    <w:pPr>
      <w:tabs>
        <w:tab w:val="center" w:pos="4513"/>
        <w:tab w:val="right" w:pos="9026"/>
      </w:tabs>
    </w:pPr>
  </w:style>
  <w:style w:type="character" w:customStyle="1" w:styleId="HeaderChar">
    <w:name w:val="Header Char"/>
    <w:basedOn w:val="DefaultParagraphFont"/>
    <w:link w:val="Header"/>
    <w:uiPriority w:val="99"/>
    <w:rsid w:val="00966BA9"/>
    <w:rPr>
      <w:rFonts w:ascii="Times New Roman" w:hAnsi="Times New Roman"/>
      <w:noProof/>
    </w:rPr>
  </w:style>
  <w:style w:type="paragraph" w:styleId="BalloonText">
    <w:name w:val="Balloon Text"/>
    <w:basedOn w:val="Normal"/>
    <w:link w:val="BalloonTextChar"/>
    <w:uiPriority w:val="99"/>
    <w:semiHidden/>
    <w:unhideWhenUsed/>
    <w:rsid w:val="00966BA9"/>
    <w:rPr>
      <w:rFonts w:ascii="Tahoma" w:hAnsi="Tahoma" w:cs="Tahoma"/>
      <w:sz w:val="16"/>
      <w:szCs w:val="16"/>
    </w:rPr>
  </w:style>
  <w:style w:type="character" w:customStyle="1" w:styleId="BalloonTextChar">
    <w:name w:val="Balloon Text Char"/>
    <w:basedOn w:val="DefaultParagraphFont"/>
    <w:link w:val="BalloonText"/>
    <w:uiPriority w:val="99"/>
    <w:semiHidden/>
    <w:rsid w:val="00966BA9"/>
    <w:rPr>
      <w:rFonts w:ascii="Tahoma" w:hAnsi="Tahoma" w:cs="Tahoma"/>
      <w:noProof/>
      <w:sz w:val="16"/>
      <w:szCs w:val="16"/>
    </w:rPr>
  </w:style>
  <w:style w:type="paragraph" w:customStyle="1" w:styleId="REG-H3A">
    <w:name w:val="REG-H3A"/>
    <w:link w:val="REG-H3AChar"/>
    <w:qFormat/>
    <w:rsid w:val="00966BA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66BA9"/>
    <w:pPr>
      <w:numPr>
        <w:numId w:val="1"/>
      </w:numPr>
      <w:contextualSpacing/>
    </w:pPr>
  </w:style>
  <w:style w:type="character" w:customStyle="1" w:styleId="REG-H3AChar">
    <w:name w:val="REG-H3A Char"/>
    <w:basedOn w:val="DefaultParagraphFont"/>
    <w:link w:val="REG-H3A"/>
    <w:rsid w:val="00966BA9"/>
    <w:rPr>
      <w:rFonts w:ascii="Times New Roman" w:hAnsi="Times New Roman" w:cs="Times New Roman"/>
      <w:b/>
      <w:caps/>
      <w:noProof/>
    </w:rPr>
  </w:style>
  <w:style w:type="character" w:customStyle="1" w:styleId="A3">
    <w:name w:val="A3"/>
    <w:uiPriority w:val="99"/>
    <w:rsid w:val="00966BA9"/>
    <w:rPr>
      <w:rFonts w:cs="Times"/>
      <w:color w:val="000000"/>
      <w:sz w:val="22"/>
      <w:szCs w:val="22"/>
    </w:rPr>
  </w:style>
  <w:style w:type="paragraph" w:customStyle="1" w:styleId="Head2B">
    <w:name w:val="Head 2B"/>
    <w:basedOn w:val="AS-H3A"/>
    <w:link w:val="Head2BChar"/>
    <w:rsid w:val="00966BA9"/>
  </w:style>
  <w:style w:type="paragraph" w:styleId="ListParagraph">
    <w:name w:val="List Paragraph"/>
    <w:basedOn w:val="Normal"/>
    <w:link w:val="ListParagraphChar"/>
    <w:uiPriority w:val="34"/>
    <w:rsid w:val="00966BA9"/>
    <w:pPr>
      <w:ind w:left="720"/>
      <w:contextualSpacing/>
    </w:pPr>
  </w:style>
  <w:style w:type="character" w:customStyle="1" w:styleId="Head2BChar">
    <w:name w:val="Head 2B Char"/>
    <w:basedOn w:val="AS-H3AChar"/>
    <w:link w:val="Head2B"/>
    <w:rsid w:val="00966BA9"/>
    <w:rPr>
      <w:rFonts w:ascii="Times New Roman" w:hAnsi="Times New Roman" w:cs="Times New Roman"/>
      <w:b/>
      <w:caps/>
      <w:noProof/>
    </w:rPr>
  </w:style>
  <w:style w:type="paragraph" w:customStyle="1" w:styleId="Head3">
    <w:name w:val="Head 3"/>
    <w:basedOn w:val="ListParagraph"/>
    <w:link w:val="Head3Char"/>
    <w:rsid w:val="00966BA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66BA9"/>
    <w:rPr>
      <w:rFonts w:ascii="Times New Roman" w:hAnsi="Times New Roman"/>
      <w:noProof/>
    </w:rPr>
  </w:style>
  <w:style w:type="character" w:customStyle="1" w:styleId="Head3Char">
    <w:name w:val="Head 3 Char"/>
    <w:basedOn w:val="ListParagraphChar"/>
    <w:link w:val="Head3"/>
    <w:rsid w:val="00966BA9"/>
    <w:rPr>
      <w:rFonts w:ascii="Times New Roman" w:eastAsia="Times New Roman" w:hAnsi="Times New Roman" w:cs="Times New Roman"/>
      <w:b/>
      <w:bCs/>
      <w:noProof/>
    </w:rPr>
  </w:style>
  <w:style w:type="paragraph" w:customStyle="1" w:styleId="REG-H1a">
    <w:name w:val="REG-H1a"/>
    <w:link w:val="REG-H1aChar"/>
    <w:qFormat/>
    <w:rsid w:val="00966BA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66BA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66BA9"/>
    <w:rPr>
      <w:rFonts w:ascii="Arial" w:hAnsi="Arial" w:cs="Arial"/>
      <w:b/>
      <w:noProof/>
      <w:sz w:val="36"/>
      <w:szCs w:val="36"/>
    </w:rPr>
  </w:style>
  <w:style w:type="paragraph" w:customStyle="1" w:styleId="AS-H1-Colour">
    <w:name w:val="AS-H1-Colour"/>
    <w:basedOn w:val="Normal"/>
    <w:link w:val="AS-H1-ColourChar"/>
    <w:rsid w:val="00966BA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66BA9"/>
    <w:rPr>
      <w:rFonts w:ascii="Times New Roman" w:hAnsi="Times New Roman" w:cs="Times New Roman"/>
      <w:b/>
      <w:caps/>
      <w:noProof/>
      <w:color w:val="00B050"/>
      <w:sz w:val="24"/>
      <w:szCs w:val="24"/>
    </w:rPr>
  </w:style>
  <w:style w:type="paragraph" w:customStyle="1" w:styleId="AS-H2b">
    <w:name w:val="AS-H2b"/>
    <w:basedOn w:val="Normal"/>
    <w:link w:val="AS-H2bChar"/>
    <w:rsid w:val="00966BA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66BA9"/>
    <w:rPr>
      <w:rFonts w:ascii="Arial" w:hAnsi="Arial" w:cs="Arial"/>
      <w:b/>
      <w:noProof/>
      <w:color w:val="00B050"/>
      <w:sz w:val="36"/>
      <w:szCs w:val="36"/>
    </w:rPr>
  </w:style>
  <w:style w:type="paragraph" w:customStyle="1" w:styleId="AS-H3">
    <w:name w:val="AS-H3"/>
    <w:basedOn w:val="AS-H3A"/>
    <w:link w:val="AS-H3Char"/>
    <w:rsid w:val="00966BA9"/>
    <w:rPr>
      <w:sz w:val="28"/>
    </w:rPr>
  </w:style>
  <w:style w:type="character" w:customStyle="1" w:styleId="AS-H2bChar">
    <w:name w:val="AS-H2b Char"/>
    <w:basedOn w:val="DefaultParagraphFont"/>
    <w:link w:val="AS-H2b"/>
    <w:rsid w:val="00966BA9"/>
    <w:rPr>
      <w:rFonts w:ascii="Arial" w:hAnsi="Arial" w:cs="Arial"/>
      <w:noProof/>
    </w:rPr>
  </w:style>
  <w:style w:type="paragraph" w:customStyle="1" w:styleId="REG-H3b">
    <w:name w:val="REG-H3b"/>
    <w:link w:val="REG-H3bChar"/>
    <w:qFormat/>
    <w:rsid w:val="00966BA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66BA9"/>
    <w:rPr>
      <w:rFonts w:ascii="Times New Roman" w:hAnsi="Times New Roman" w:cs="Times New Roman"/>
      <w:b/>
      <w:caps/>
      <w:noProof/>
      <w:sz w:val="28"/>
    </w:rPr>
  </w:style>
  <w:style w:type="paragraph" w:customStyle="1" w:styleId="AS-H3c">
    <w:name w:val="AS-H3c"/>
    <w:basedOn w:val="Head2B"/>
    <w:link w:val="AS-H3cChar"/>
    <w:rsid w:val="00966BA9"/>
    <w:rPr>
      <w:b w:val="0"/>
    </w:rPr>
  </w:style>
  <w:style w:type="character" w:customStyle="1" w:styleId="REG-H3bChar">
    <w:name w:val="REG-H3b Char"/>
    <w:basedOn w:val="REG-H3AChar"/>
    <w:link w:val="REG-H3b"/>
    <w:rsid w:val="00966BA9"/>
    <w:rPr>
      <w:rFonts w:ascii="Times New Roman" w:hAnsi="Times New Roman" w:cs="Times New Roman"/>
      <w:b w:val="0"/>
      <w:caps w:val="0"/>
      <w:noProof/>
    </w:rPr>
  </w:style>
  <w:style w:type="paragraph" w:customStyle="1" w:styleId="AS-H3d">
    <w:name w:val="AS-H3d"/>
    <w:basedOn w:val="Head2B"/>
    <w:link w:val="AS-H3dChar"/>
    <w:rsid w:val="00966BA9"/>
  </w:style>
  <w:style w:type="character" w:customStyle="1" w:styleId="AS-H3cChar">
    <w:name w:val="AS-H3c Char"/>
    <w:basedOn w:val="Head2BChar"/>
    <w:link w:val="AS-H3c"/>
    <w:rsid w:val="00966BA9"/>
    <w:rPr>
      <w:rFonts w:ascii="Times New Roman" w:hAnsi="Times New Roman" w:cs="Times New Roman"/>
      <w:b w:val="0"/>
      <w:caps/>
      <w:noProof/>
    </w:rPr>
  </w:style>
  <w:style w:type="paragraph" w:customStyle="1" w:styleId="REG-P0">
    <w:name w:val="REG-P(0)"/>
    <w:basedOn w:val="Normal"/>
    <w:link w:val="REG-P0Char"/>
    <w:qFormat/>
    <w:rsid w:val="00966BA9"/>
    <w:pPr>
      <w:tabs>
        <w:tab w:val="left" w:pos="567"/>
      </w:tabs>
      <w:jc w:val="both"/>
    </w:pPr>
    <w:rPr>
      <w:rFonts w:eastAsia="Times New Roman" w:cs="Times New Roman"/>
    </w:rPr>
  </w:style>
  <w:style w:type="character" w:customStyle="1" w:styleId="AS-H3dChar">
    <w:name w:val="AS-H3d Char"/>
    <w:basedOn w:val="Head2BChar"/>
    <w:link w:val="AS-H3d"/>
    <w:rsid w:val="00966BA9"/>
    <w:rPr>
      <w:rFonts w:ascii="Times New Roman" w:hAnsi="Times New Roman" w:cs="Times New Roman"/>
      <w:b/>
      <w:caps/>
      <w:noProof/>
    </w:rPr>
  </w:style>
  <w:style w:type="paragraph" w:customStyle="1" w:styleId="REG-P1">
    <w:name w:val="REG-P(1)"/>
    <w:basedOn w:val="Normal"/>
    <w:link w:val="REG-P1Char"/>
    <w:qFormat/>
    <w:rsid w:val="00966BA9"/>
    <w:pPr>
      <w:suppressAutoHyphens/>
      <w:ind w:firstLine="567"/>
      <w:jc w:val="both"/>
    </w:pPr>
    <w:rPr>
      <w:rFonts w:eastAsia="Times New Roman" w:cs="Times New Roman"/>
    </w:rPr>
  </w:style>
  <w:style w:type="character" w:customStyle="1" w:styleId="REG-P0Char">
    <w:name w:val="REG-P(0) Char"/>
    <w:basedOn w:val="DefaultParagraphFont"/>
    <w:link w:val="REG-P0"/>
    <w:rsid w:val="00966BA9"/>
    <w:rPr>
      <w:rFonts w:ascii="Times New Roman" w:eastAsia="Times New Roman" w:hAnsi="Times New Roman" w:cs="Times New Roman"/>
      <w:noProof/>
    </w:rPr>
  </w:style>
  <w:style w:type="paragraph" w:customStyle="1" w:styleId="REG-Pa">
    <w:name w:val="REG-P(a)"/>
    <w:basedOn w:val="Normal"/>
    <w:link w:val="REG-PaChar"/>
    <w:qFormat/>
    <w:rsid w:val="00966BA9"/>
    <w:pPr>
      <w:ind w:left="1134" w:hanging="567"/>
      <w:jc w:val="both"/>
    </w:pPr>
  </w:style>
  <w:style w:type="character" w:customStyle="1" w:styleId="REG-P1Char">
    <w:name w:val="REG-P(1) Char"/>
    <w:basedOn w:val="DefaultParagraphFont"/>
    <w:link w:val="REG-P1"/>
    <w:rsid w:val="00966BA9"/>
    <w:rPr>
      <w:rFonts w:ascii="Times New Roman" w:eastAsia="Times New Roman" w:hAnsi="Times New Roman" w:cs="Times New Roman"/>
      <w:noProof/>
    </w:rPr>
  </w:style>
  <w:style w:type="paragraph" w:customStyle="1" w:styleId="REG-Pi">
    <w:name w:val="REG-P(i)"/>
    <w:basedOn w:val="Normal"/>
    <w:link w:val="REG-PiChar"/>
    <w:qFormat/>
    <w:rsid w:val="00966BA9"/>
    <w:pPr>
      <w:suppressAutoHyphens/>
      <w:ind w:left="1701" w:hanging="567"/>
      <w:jc w:val="both"/>
    </w:pPr>
    <w:rPr>
      <w:rFonts w:eastAsia="Times New Roman" w:cs="Times New Roman"/>
    </w:rPr>
  </w:style>
  <w:style w:type="character" w:customStyle="1" w:styleId="REG-PaChar">
    <w:name w:val="REG-P(a) Char"/>
    <w:basedOn w:val="DefaultParagraphFont"/>
    <w:link w:val="REG-Pa"/>
    <w:rsid w:val="00966BA9"/>
    <w:rPr>
      <w:rFonts w:ascii="Times New Roman" w:hAnsi="Times New Roman"/>
      <w:noProof/>
    </w:rPr>
  </w:style>
  <w:style w:type="paragraph" w:customStyle="1" w:styleId="AS-Pahang">
    <w:name w:val="AS-P(a)hang"/>
    <w:basedOn w:val="Normal"/>
    <w:link w:val="AS-PahangChar"/>
    <w:rsid w:val="00966BA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66BA9"/>
    <w:rPr>
      <w:rFonts w:ascii="Times New Roman" w:eastAsia="Times New Roman" w:hAnsi="Times New Roman" w:cs="Times New Roman"/>
      <w:noProof/>
    </w:rPr>
  </w:style>
  <w:style w:type="paragraph" w:customStyle="1" w:styleId="REG-Paa">
    <w:name w:val="REG-P(aa)"/>
    <w:basedOn w:val="Normal"/>
    <w:link w:val="REG-PaaChar"/>
    <w:qFormat/>
    <w:rsid w:val="00966BA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66BA9"/>
    <w:rPr>
      <w:rFonts w:ascii="Times New Roman" w:eastAsia="Times New Roman" w:hAnsi="Times New Roman" w:cs="Times New Roman"/>
      <w:noProof/>
    </w:rPr>
  </w:style>
  <w:style w:type="paragraph" w:customStyle="1" w:styleId="REG-Amend">
    <w:name w:val="REG-Amend"/>
    <w:link w:val="REG-AmendChar"/>
    <w:qFormat/>
    <w:rsid w:val="00966BA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66BA9"/>
    <w:rPr>
      <w:rFonts w:ascii="Times New Roman" w:eastAsia="Times New Roman" w:hAnsi="Times New Roman" w:cs="Times New Roman"/>
      <w:noProof/>
    </w:rPr>
  </w:style>
  <w:style w:type="character" w:customStyle="1" w:styleId="REG-AmendChar">
    <w:name w:val="REG-Amend Char"/>
    <w:basedOn w:val="REG-P0Char"/>
    <w:link w:val="REG-Amend"/>
    <w:rsid w:val="00966BA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66BA9"/>
    <w:rPr>
      <w:sz w:val="16"/>
      <w:szCs w:val="16"/>
    </w:rPr>
  </w:style>
  <w:style w:type="paragraph" w:styleId="CommentText">
    <w:name w:val="annotation text"/>
    <w:basedOn w:val="Normal"/>
    <w:link w:val="CommentTextChar"/>
    <w:uiPriority w:val="99"/>
    <w:semiHidden/>
    <w:unhideWhenUsed/>
    <w:rsid w:val="00966BA9"/>
    <w:rPr>
      <w:sz w:val="20"/>
      <w:szCs w:val="20"/>
    </w:rPr>
  </w:style>
  <w:style w:type="character" w:customStyle="1" w:styleId="CommentTextChar">
    <w:name w:val="Comment Text Char"/>
    <w:basedOn w:val="DefaultParagraphFont"/>
    <w:link w:val="CommentText"/>
    <w:uiPriority w:val="99"/>
    <w:semiHidden/>
    <w:rsid w:val="00966BA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66BA9"/>
    <w:rPr>
      <w:b/>
      <w:bCs/>
    </w:rPr>
  </w:style>
  <w:style w:type="character" w:customStyle="1" w:styleId="CommentSubjectChar">
    <w:name w:val="Comment Subject Char"/>
    <w:basedOn w:val="CommentTextChar"/>
    <w:link w:val="CommentSubject"/>
    <w:uiPriority w:val="99"/>
    <w:semiHidden/>
    <w:rsid w:val="00966BA9"/>
    <w:rPr>
      <w:rFonts w:ascii="Times New Roman" w:hAnsi="Times New Roman"/>
      <w:b/>
      <w:bCs/>
      <w:noProof/>
      <w:sz w:val="20"/>
      <w:szCs w:val="20"/>
    </w:rPr>
  </w:style>
  <w:style w:type="paragraph" w:customStyle="1" w:styleId="AS-H4A">
    <w:name w:val="AS-H4A"/>
    <w:basedOn w:val="AS-P0"/>
    <w:link w:val="AS-H4AChar"/>
    <w:rsid w:val="00966BA9"/>
    <w:pPr>
      <w:tabs>
        <w:tab w:val="clear" w:pos="567"/>
      </w:tabs>
      <w:jc w:val="center"/>
    </w:pPr>
    <w:rPr>
      <w:b/>
      <w:caps/>
    </w:rPr>
  </w:style>
  <w:style w:type="paragraph" w:customStyle="1" w:styleId="AS-H4b">
    <w:name w:val="AS-H4b"/>
    <w:basedOn w:val="AS-P0"/>
    <w:link w:val="AS-H4bChar"/>
    <w:rsid w:val="00966BA9"/>
    <w:pPr>
      <w:tabs>
        <w:tab w:val="clear" w:pos="567"/>
      </w:tabs>
      <w:jc w:val="center"/>
    </w:pPr>
    <w:rPr>
      <w:b/>
    </w:rPr>
  </w:style>
  <w:style w:type="character" w:customStyle="1" w:styleId="AS-H4AChar">
    <w:name w:val="AS-H4A Char"/>
    <w:basedOn w:val="AS-P0Char"/>
    <w:link w:val="AS-H4A"/>
    <w:rsid w:val="00966BA9"/>
    <w:rPr>
      <w:rFonts w:ascii="Times New Roman" w:eastAsia="Times New Roman" w:hAnsi="Times New Roman" w:cs="Times New Roman"/>
      <w:b/>
      <w:caps/>
      <w:noProof/>
    </w:rPr>
  </w:style>
  <w:style w:type="character" w:customStyle="1" w:styleId="AS-H4bChar">
    <w:name w:val="AS-H4b Char"/>
    <w:basedOn w:val="AS-P0Char"/>
    <w:link w:val="AS-H4b"/>
    <w:rsid w:val="00966BA9"/>
    <w:rPr>
      <w:rFonts w:ascii="Times New Roman" w:eastAsia="Times New Roman" w:hAnsi="Times New Roman" w:cs="Times New Roman"/>
      <w:b/>
      <w:noProof/>
    </w:rPr>
  </w:style>
  <w:style w:type="paragraph" w:customStyle="1" w:styleId="AS-H2a">
    <w:name w:val="AS-H2a"/>
    <w:basedOn w:val="Normal"/>
    <w:link w:val="AS-H2aChar"/>
    <w:rsid w:val="00966BA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66BA9"/>
    <w:rPr>
      <w:rFonts w:ascii="Arial" w:hAnsi="Arial" w:cs="Arial"/>
      <w:b/>
      <w:noProof/>
    </w:rPr>
  </w:style>
  <w:style w:type="paragraph" w:customStyle="1" w:styleId="REG-H1d">
    <w:name w:val="REG-H1d"/>
    <w:link w:val="REG-H1dChar"/>
    <w:qFormat/>
    <w:rsid w:val="00966BA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66BA9"/>
    <w:rPr>
      <w:rFonts w:ascii="Arial" w:hAnsi="Arial" w:cs="Arial"/>
      <w:b w:val="0"/>
      <w:noProof/>
      <w:color w:val="000000"/>
      <w:szCs w:val="24"/>
      <w:lang w:val="en-ZA"/>
    </w:rPr>
  </w:style>
  <w:style w:type="table" w:styleId="TableGrid">
    <w:name w:val="Table Grid"/>
    <w:basedOn w:val="TableNormal"/>
    <w:uiPriority w:val="59"/>
    <w:rsid w:val="0096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6BA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66BA9"/>
    <w:rPr>
      <w:rFonts w:ascii="Times New Roman" w:eastAsia="Times New Roman" w:hAnsi="Times New Roman"/>
      <w:noProof/>
      <w:sz w:val="24"/>
      <w:szCs w:val="24"/>
      <w:lang w:val="en-US" w:eastAsia="en-US"/>
    </w:rPr>
  </w:style>
  <w:style w:type="paragraph" w:customStyle="1" w:styleId="AS-P0">
    <w:name w:val="AS-P(0)"/>
    <w:basedOn w:val="Normal"/>
    <w:link w:val="AS-P0Char"/>
    <w:qFormat/>
    <w:rsid w:val="00966BA9"/>
    <w:pPr>
      <w:tabs>
        <w:tab w:val="left" w:pos="567"/>
      </w:tabs>
      <w:jc w:val="both"/>
    </w:pPr>
    <w:rPr>
      <w:rFonts w:eastAsia="Times New Roman" w:cs="Times New Roman"/>
    </w:rPr>
  </w:style>
  <w:style w:type="character" w:customStyle="1" w:styleId="AS-P0Char">
    <w:name w:val="AS-P(0) Char"/>
    <w:basedOn w:val="DefaultParagraphFont"/>
    <w:link w:val="AS-P0"/>
    <w:rsid w:val="00966BA9"/>
    <w:rPr>
      <w:rFonts w:ascii="Times New Roman" w:eastAsia="Times New Roman" w:hAnsi="Times New Roman" w:cs="Times New Roman"/>
      <w:noProof/>
    </w:rPr>
  </w:style>
  <w:style w:type="paragraph" w:customStyle="1" w:styleId="AS-H3A">
    <w:name w:val="AS-H3A"/>
    <w:basedOn w:val="Normal"/>
    <w:link w:val="AS-H3AChar"/>
    <w:qFormat/>
    <w:rsid w:val="00966BA9"/>
    <w:pPr>
      <w:autoSpaceDE w:val="0"/>
      <w:autoSpaceDN w:val="0"/>
      <w:adjustRightInd w:val="0"/>
      <w:jc w:val="center"/>
    </w:pPr>
    <w:rPr>
      <w:rFonts w:cs="Times New Roman"/>
      <w:b/>
      <w:caps/>
    </w:rPr>
  </w:style>
  <w:style w:type="character" w:customStyle="1" w:styleId="AS-H3AChar">
    <w:name w:val="AS-H3A Char"/>
    <w:basedOn w:val="DefaultParagraphFont"/>
    <w:link w:val="AS-H3A"/>
    <w:rsid w:val="00966BA9"/>
    <w:rPr>
      <w:rFonts w:ascii="Times New Roman" w:hAnsi="Times New Roman" w:cs="Times New Roman"/>
      <w:b/>
      <w:caps/>
      <w:noProof/>
    </w:rPr>
  </w:style>
  <w:style w:type="paragraph" w:customStyle="1" w:styleId="AS-H1a">
    <w:name w:val="AS-H1a"/>
    <w:basedOn w:val="Normal"/>
    <w:link w:val="AS-H1aChar"/>
    <w:qFormat/>
    <w:rsid w:val="00966BA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66BA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66BA9"/>
    <w:rPr>
      <w:rFonts w:ascii="Arial" w:hAnsi="Arial" w:cs="Arial"/>
      <w:b/>
      <w:noProof/>
      <w:sz w:val="36"/>
      <w:szCs w:val="36"/>
    </w:rPr>
  </w:style>
  <w:style w:type="character" w:customStyle="1" w:styleId="AS-H2Char">
    <w:name w:val="AS-H2 Char"/>
    <w:basedOn w:val="DefaultParagraphFont"/>
    <w:link w:val="AS-H2"/>
    <w:rsid w:val="00966BA9"/>
    <w:rPr>
      <w:rFonts w:ascii="Times New Roman" w:hAnsi="Times New Roman" w:cs="Times New Roman"/>
      <w:b/>
      <w:caps/>
      <w:noProof/>
      <w:color w:val="000000"/>
      <w:sz w:val="26"/>
    </w:rPr>
  </w:style>
  <w:style w:type="paragraph" w:customStyle="1" w:styleId="AS-H3b">
    <w:name w:val="AS-H3b"/>
    <w:basedOn w:val="Normal"/>
    <w:link w:val="AS-H3bChar"/>
    <w:autoRedefine/>
    <w:rsid w:val="00966BA9"/>
    <w:pPr>
      <w:jc w:val="center"/>
    </w:pPr>
    <w:rPr>
      <w:rFonts w:cs="Times New Roman"/>
      <w:b/>
    </w:rPr>
  </w:style>
  <w:style w:type="character" w:customStyle="1" w:styleId="AS-H3bChar">
    <w:name w:val="AS-H3b Char"/>
    <w:basedOn w:val="AS-H3AChar"/>
    <w:link w:val="AS-H3b"/>
    <w:rsid w:val="00966BA9"/>
    <w:rPr>
      <w:rFonts w:ascii="Times New Roman" w:hAnsi="Times New Roman" w:cs="Times New Roman"/>
      <w:b/>
      <w:caps w:val="0"/>
      <w:noProof/>
    </w:rPr>
  </w:style>
  <w:style w:type="paragraph" w:customStyle="1" w:styleId="AS-P1">
    <w:name w:val="AS-P(1)"/>
    <w:basedOn w:val="Normal"/>
    <w:link w:val="AS-P1Char"/>
    <w:qFormat/>
    <w:rsid w:val="00966BA9"/>
    <w:pPr>
      <w:suppressAutoHyphens/>
      <w:ind w:right="-7" w:firstLine="567"/>
      <w:jc w:val="both"/>
    </w:pPr>
    <w:rPr>
      <w:rFonts w:eastAsia="Times New Roman" w:cs="Times New Roman"/>
    </w:rPr>
  </w:style>
  <w:style w:type="paragraph" w:customStyle="1" w:styleId="AS-Pa">
    <w:name w:val="AS-P(a)"/>
    <w:basedOn w:val="AS-Pahang"/>
    <w:link w:val="AS-PaChar"/>
    <w:qFormat/>
    <w:rsid w:val="00966BA9"/>
  </w:style>
  <w:style w:type="character" w:customStyle="1" w:styleId="AS-P1Char">
    <w:name w:val="AS-P(1) Char"/>
    <w:basedOn w:val="DefaultParagraphFont"/>
    <w:link w:val="AS-P1"/>
    <w:rsid w:val="00966BA9"/>
    <w:rPr>
      <w:rFonts w:ascii="Times New Roman" w:eastAsia="Times New Roman" w:hAnsi="Times New Roman" w:cs="Times New Roman"/>
      <w:noProof/>
    </w:rPr>
  </w:style>
  <w:style w:type="paragraph" w:customStyle="1" w:styleId="AS-Pi">
    <w:name w:val="AS-P(i)"/>
    <w:basedOn w:val="Normal"/>
    <w:link w:val="AS-PiChar"/>
    <w:qFormat/>
    <w:rsid w:val="00966BA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66BA9"/>
    <w:rPr>
      <w:rFonts w:ascii="Times New Roman" w:eastAsia="Times New Roman" w:hAnsi="Times New Roman" w:cs="Times New Roman"/>
      <w:noProof/>
    </w:rPr>
  </w:style>
  <w:style w:type="character" w:customStyle="1" w:styleId="AS-PiChar">
    <w:name w:val="AS-P(i) Char"/>
    <w:basedOn w:val="DefaultParagraphFont"/>
    <w:link w:val="AS-Pi"/>
    <w:rsid w:val="00966BA9"/>
    <w:rPr>
      <w:rFonts w:ascii="Times New Roman" w:eastAsia="Times New Roman" w:hAnsi="Times New Roman" w:cs="Times New Roman"/>
      <w:noProof/>
    </w:rPr>
  </w:style>
  <w:style w:type="paragraph" w:customStyle="1" w:styleId="AS-Paa">
    <w:name w:val="AS-P(aa)"/>
    <w:basedOn w:val="Normal"/>
    <w:link w:val="AS-PaaChar"/>
    <w:rsid w:val="00966BA9"/>
    <w:pPr>
      <w:suppressAutoHyphens/>
      <w:ind w:left="2267" w:right="-7" w:hanging="566"/>
      <w:jc w:val="both"/>
    </w:pPr>
    <w:rPr>
      <w:rFonts w:eastAsia="Times New Roman" w:cs="Times New Roman"/>
    </w:rPr>
  </w:style>
  <w:style w:type="paragraph" w:customStyle="1" w:styleId="AS-P-Amend">
    <w:name w:val="AS-P-Amend"/>
    <w:link w:val="AS-P-AmendChar"/>
    <w:rsid w:val="00966BA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66BA9"/>
    <w:rPr>
      <w:rFonts w:ascii="Times New Roman" w:eastAsia="Times New Roman" w:hAnsi="Times New Roman" w:cs="Times New Roman"/>
      <w:noProof/>
    </w:rPr>
  </w:style>
  <w:style w:type="character" w:customStyle="1" w:styleId="AS-P-AmendChar">
    <w:name w:val="AS-P-Amend Char"/>
    <w:basedOn w:val="AS-P0Char"/>
    <w:link w:val="AS-P-Amend"/>
    <w:rsid w:val="00966BA9"/>
    <w:rPr>
      <w:rFonts w:ascii="Arial" w:eastAsia="Times New Roman" w:hAnsi="Arial" w:cs="Arial"/>
      <w:b/>
      <w:noProof/>
      <w:color w:val="00B050"/>
      <w:sz w:val="18"/>
      <w:szCs w:val="18"/>
    </w:rPr>
  </w:style>
  <w:style w:type="paragraph" w:customStyle="1" w:styleId="AS-H1b">
    <w:name w:val="AS-H1b"/>
    <w:basedOn w:val="Normal"/>
    <w:link w:val="AS-H1bChar"/>
    <w:rsid w:val="00966BA9"/>
    <w:pPr>
      <w:jc w:val="center"/>
    </w:pPr>
    <w:rPr>
      <w:rFonts w:ascii="Arial" w:hAnsi="Arial" w:cs="Arial"/>
      <w:b/>
      <w:color w:val="000000"/>
      <w:sz w:val="24"/>
      <w:szCs w:val="24"/>
    </w:rPr>
  </w:style>
  <w:style w:type="character" w:customStyle="1" w:styleId="AS-H1bChar">
    <w:name w:val="AS-H1b Char"/>
    <w:basedOn w:val="AS-H2aChar"/>
    <w:link w:val="AS-H1b"/>
    <w:rsid w:val="00966BA9"/>
    <w:rPr>
      <w:rFonts w:ascii="Arial" w:hAnsi="Arial" w:cs="Arial"/>
      <w:b/>
      <w:noProof/>
      <w:color w:val="000000"/>
      <w:sz w:val="24"/>
      <w:szCs w:val="24"/>
    </w:rPr>
  </w:style>
  <w:style w:type="paragraph" w:customStyle="1" w:styleId="REG-H1b">
    <w:name w:val="REG-H1b"/>
    <w:link w:val="REG-H1bChar"/>
    <w:qFormat/>
    <w:rsid w:val="00966BA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66BA9"/>
    <w:rPr>
      <w:rFonts w:ascii="Times New Roman" w:eastAsia="Times New Roman" w:hAnsi="Times New Roman"/>
      <w:b/>
      <w:bCs/>
      <w:noProof/>
    </w:rPr>
  </w:style>
  <w:style w:type="paragraph" w:customStyle="1" w:styleId="TableParagraph">
    <w:name w:val="Table Paragraph"/>
    <w:basedOn w:val="Normal"/>
    <w:uiPriority w:val="1"/>
    <w:rsid w:val="00966BA9"/>
  </w:style>
  <w:style w:type="table" w:customStyle="1" w:styleId="TableGrid0">
    <w:name w:val="TableGrid"/>
    <w:rsid w:val="00966BA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66BA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66BA9"/>
    <w:rPr>
      <w:rFonts w:ascii="Arial" w:hAnsi="Arial"/>
      <w:b/>
      <w:noProof/>
      <w:sz w:val="28"/>
      <w:szCs w:val="24"/>
    </w:rPr>
  </w:style>
  <w:style w:type="character" w:customStyle="1" w:styleId="REG-H1cChar">
    <w:name w:val="REG-H1c Char"/>
    <w:basedOn w:val="REG-H1bChar"/>
    <w:link w:val="REG-H1c"/>
    <w:rsid w:val="00966BA9"/>
    <w:rPr>
      <w:rFonts w:ascii="Arial" w:hAnsi="Arial"/>
      <w:b/>
      <w:noProof/>
      <w:sz w:val="24"/>
      <w:szCs w:val="24"/>
    </w:rPr>
  </w:style>
  <w:style w:type="paragraph" w:customStyle="1" w:styleId="REG-PHA">
    <w:name w:val="REG-PH(A)"/>
    <w:link w:val="REG-PHAChar"/>
    <w:qFormat/>
    <w:rsid w:val="00966BA9"/>
    <w:pPr>
      <w:spacing w:after="0" w:line="240" w:lineRule="auto"/>
      <w:jc w:val="center"/>
    </w:pPr>
    <w:rPr>
      <w:rFonts w:ascii="Arial" w:hAnsi="Arial"/>
      <w:b/>
      <w:caps/>
      <w:noProof/>
      <w:sz w:val="16"/>
      <w:szCs w:val="24"/>
    </w:rPr>
  </w:style>
  <w:style w:type="paragraph" w:customStyle="1" w:styleId="REG-PHb">
    <w:name w:val="REG-PH(b)"/>
    <w:link w:val="REG-PHbChar"/>
    <w:qFormat/>
    <w:rsid w:val="00966BA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66BA9"/>
    <w:rPr>
      <w:rFonts w:ascii="Arial" w:hAnsi="Arial"/>
      <w:b/>
      <w:caps/>
      <w:noProof/>
      <w:sz w:val="16"/>
      <w:szCs w:val="24"/>
    </w:rPr>
  </w:style>
  <w:style w:type="character" w:customStyle="1" w:styleId="REG-PHbChar">
    <w:name w:val="REG-PH(b) Char"/>
    <w:basedOn w:val="REG-H1bChar"/>
    <w:link w:val="REG-PHb"/>
    <w:rsid w:val="00966BA9"/>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FFE01-BEBA-4565-AC85-96BB338C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52</TotalTime>
  <Pages>1</Pages>
  <Words>3974</Words>
  <Characters>22657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Emergency E02 - Covid-19 Regulations Erongo (Stage 1 reimposed-EXPIRED)</dc:title>
  <dc:creator>Valued Acer Customer</dc:creator>
  <cp:lastModifiedBy>Romy Noeske</cp:lastModifiedBy>
  <cp:revision>30</cp:revision>
  <cp:lastPrinted>2015-11-06T08:43:00Z</cp:lastPrinted>
  <dcterms:created xsi:type="dcterms:W3CDTF">2020-06-10T14:37:00Z</dcterms:created>
  <dcterms:modified xsi:type="dcterms:W3CDTF">2020-08-07T19:17:00Z</dcterms:modified>
</cp:coreProperties>
</file>